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DF" w:rsidRPr="00D62B84" w:rsidRDefault="000527DF" w:rsidP="000527DF">
      <w:pPr>
        <w:shd w:val="clear" w:color="auto" w:fill="8DB3E2"/>
        <w:jc w:val="center"/>
        <w:rPr>
          <w:b/>
          <w:bCs/>
          <w:i/>
          <w:iCs/>
          <w:color w:val="auto"/>
        </w:rPr>
      </w:pPr>
      <w:r w:rsidRPr="0014626C">
        <w:rPr>
          <w:b/>
          <w:bCs/>
          <w:i/>
          <w:iCs/>
          <w:color w:val="auto"/>
          <w:sz w:val="28"/>
          <w:szCs w:val="28"/>
          <w:lang w:val="ru-RU"/>
        </w:rPr>
        <w:t xml:space="preserve">   </w:t>
      </w:r>
      <w:r w:rsidR="00D02D58" w:rsidRPr="00D62B84">
        <w:rPr>
          <w:b/>
          <w:bCs/>
          <w:i/>
          <w:iCs/>
          <w:color w:val="auto"/>
          <w:lang w:val="ru-RU"/>
        </w:rPr>
        <w:t>ОПИС И СПЕЦИФИКАЦИЈА ПРЕДМЕТА, УСЛОВИ ИСПОРУКЕ  ИЛИ ИЗВРШЕЊА</w:t>
      </w:r>
      <w:r w:rsidRPr="00D62B84">
        <w:rPr>
          <w:b/>
          <w:bCs/>
          <w:i/>
          <w:iCs/>
          <w:color w:val="auto"/>
        </w:rPr>
        <w:t xml:space="preserve"> </w:t>
      </w:r>
    </w:p>
    <w:p w:rsidR="00615E42" w:rsidRDefault="00615E42" w:rsidP="00615E42">
      <w:pPr>
        <w:tabs>
          <w:tab w:val="num" w:pos="502"/>
        </w:tabs>
        <w:suppressAutoHyphens w:val="0"/>
        <w:spacing w:line="276" w:lineRule="auto"/>
        <w:jc w:val="both"/>
        <w:rPr>
          <w:rFonts w:eastAsia="Calibri"/>
          <w:b/>
          <w:bCs/>
          <w:color w:val="auto"/>
          <w:kern w:val="0"/>
          <w:u w:val="single"/>
          <w:lang w:val="sr-Latn-RS" w:eastAsia="en-US"/>
        </w:rPr>
      </w:pPr>
    </w:p>
    <w:p w:rsidR="008A4B4F" w:rsidRPr="00D62B84" w:rsidRDefault="00351A89" w:rsidP="00615E42">
      <w:pPr>
        <w:tabs>
          <w:tab w:val="num" w:pos="502"/>
        </w:tabs>
        <w:suppressAutoHyphens w:val="0"/>
        <w:spacing w:line="276" w:lineRule="auto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  <w:r w:rsidRPr="00D62B84">
        <w:rPr>
          <w:rFonts w:eastAsia="Calibri"/>
          <w:b/>
          <w:bCs/>
          <w:color w:val="auto"/>
          <w:kern w:val="0"/>
          <w:u w:val="single"/>
          <w:lang w:val="sr-Latn-RS" w:eastAsia="en-US"/>
        </w:rPr>
        <w:t xml:space="preserve"> </w:t>
      </w:r>
      <w:r w:rsidR="008A4B4F" w:rsidRPr="00D62B84">
        <w:rPr>
          <w:rFonts w:eastAsia="Calibri"/>
          <w:b/>
          <w:bCs/>
          <w:color w:val="auto"/>
          <w:kern w:val="0"/>
          <w:u w:val="single"/>
          <w:lang w:val="sr-Latn-RS" w:eastAsia="en-US"/>
        </w:rPr>
        <w:t>П</w:t>
      </w:r>
      <w:r w:rsidR="008A4B4F" w:rsidRPr="00D62B84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одаци о наручиоцу</w:t>
      </w:r>
      <w:r w:rsidR="008A4B4F" w:rsidRPr="00D62B84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>:</w:t>
      </w:r>
    </w:p>
    <w:p w:rsidR="008A4B4F" w:rsidRPr="00D62B84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D62B84">
        <w:rPr>
          <w:rFonts w:eastAsia="Calibri"/>
          <w:iCs/>
          <w:color w:val="auto"/>
          <w:kern w:val="0"/>
          <w:lang w:val="sr-Cyrl-RS" w:eastAsia="en-US"/>
        </w:rPr>
        <w:t xml:space="preserve">Наручилац: </w:t>
      </w:r>
      <w:r w:rsidR="005C0350">
        <w:rPr>
          <w:rFonts w:eastAsia="Calibri"/>
          <w:iCs/>
          <w:color w:val="auto"/>
          <w:kern w:val="0"/>
          <w:lang w:val="sr-Latn-RS" w:eastAsia="en-US"/>
        </w:rPr>
        <w:t>Дом</w:t>
      </w:r>
      <w:r w:rsidRPr="00D62B84">
        <w:rPr>
          <w:rFonts w:eastAsia="Calibri"/>
          <w:iCs/>
          <w:color w:val="auto"/>
          <w:kern w:val="0"/>
          <w:lang w:val="sr-Latn-RS" w:eastAsia="en-US"/>
        </w:rPr>
        <w:t xml:space="preserve"> за децу и лица ометена у развоју “Др Никола Шуменковић“ Стамница,</w:t>
      </w:r>
    </w:p>
    <w:p w:rsidR="008A4B4F" w:rsidRPr="00D62B84" w:rsidRDefault="008A4B4F" w:rsidP="009C6878">
      <w:pPr>
        <w:rPr>
          <w:rFonts w:eastAsia="Calibri"/>
          <w:iCs/>
          <w:color w:val="auto"/>
          <w:kern w:val="0"/>
          <w:lang w:val="sr-Cyrl-RS" w:eastAsia="en-US"/>
        </w:rPr>
      </w:pPr>
      <w:r w:rsidRPr="00D62B84">
        <w:rPr>
          <w:rFonts w:eastAsia="Calibri"/>
          <w:iCs/>
          <w:color w:val="auto"/>
          <w:kern w:val="0"/>
          <w:lang w:val="sr-Cyrl-RS" w:eastAsia="en-US"/>
        </w:rPr>
        <w:t xml:space="preserve">Адреса: </w:t>
      </w:r>
      <w:r w:rsidR="009C6878" w:rsidRPr="009C6878">
        <w:rPr>
          <w:rFonts w:eastAsia="Times New Roman"/>
          <w:iCs/>
          <w:color w:val="auto"/>
          <w:kern w:val="0"/>
          <w:lang w:val="sr-Cyrl-RS" w:eastAsia="en-US"/>
        </w:rPr>
        <w:t>Српских Владара број 83.с</w:t>
      </w:r>
      <w:r w:rsidR="009C6878" w:rsidRPr="009C6878">
        <w:rPr>
          <w:rFonts w:eastAsia="Times New Roman"/>
          <w:color w:val="auto"/>
          <w:kern w:val="0"/>
          <w:lang w:val="sr-Cyrl-CS" w:eastAsia="en-US"/>
        </w:rPr>
        <w:t>ело Стамница</w:t>
      </w:r>
      <w:r w:rsidR="009C6878">
        <w:rPr>
          <w:rFonts w:eastAsia="Times New Roman"/>
          <w:color w:val="auto"/>
          <w:kern w:val="0"/>
          <w:lang w:eastAsia="en-US"/>
        </w:rPr>
        <w:t>,</w:t>
      </w:r>
      <w:r w:rsidR="009C6878" w:rsidRPr="009C6878">
        <w:rPr>
          <w:rFonts w:eastAsia="Times New Roman"/>
          <w:color w:val="auto"/>
          <w:kern w:val="0"/>
          <w:lang w:val="sr-Cyrl-CS" w:eastAsia="en-US"/>
        </w:rPr>
        <w:t xml:space="preserve"> 12300 Петровац</w:t>
      </w:r>
      <w:r w:rsidR="009C6878" w:rsidRPr="009C6878">
        <w:rPr>
          <w:rFonts w:eastAsia="Calibri"/>
          <w:iCs/>
          <w:color w:val="auto"/>
          <w:kern w:val="0"/>
          <w:lang w:val="sr-Latn-RS" w:eastAsia="en-US"/>
        </w:rPr>
        <w:t xml:space="preserve"> на Млави</w:t>
      </w:r>
    </w:p>
    <w:p w:rsidR="008A4B4F" w:rsidRPr="00D62B84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CS" w:eastAsia="en-US"/>
        </w:rPr>
      </w:pPr>
      <w:r w:rsidRPr="00D62B84">
        <w:rPr>
          <w:rFonts w:eastAsia="Calibri"/>
          <w:iCs/>
          <w:color w:val="auto"/>
          <w:kern w:val="0"/>
          <w:lang w:val="sr-Cyrl-CS" w:eastAsia="en-US"/>
        </w:rPr>
        <w:t>М</w:t>
      </w:r>
      <w:r w:rsidRPr="00D62B84">
        <w:rPr>
          <w:rFonts w:eastAsia="Calibri"/>
          <w:iCs/>
          <w:color w:val="auto"/>
          <w:kern w:val="0"/>
          <w:lang w:val="sr-Latn-RS" w:eastAsia="en-US"/>
        </w:rPr>
        <w:t>атични број:07200226</w:t>
      </w:r>
    </w:p>
    <w:p w:rsidR="008A4B4F" w:rsidRPr="00D62B84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D62B84">
        <w:rPr>
          <w:rFonts w:eastAsia="Calibri"/>
          <w:iCs/>
          <w:color w:val="auto"/>
          <w:kern w:val="0"/>
          <w:lang w:val="sr-Latn-RS" w:eastAsia="en-US"/>
        </w:rPr>
        <w:t>ПИБ: 101589921</w:t>
      </w:r>
    </w:p>
    <w:p w:rsidR="008A4B4F" w:rsidRPr="00D62B84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D62B84">
        <w:rPr>
          <w:color w:val="auto"/>
          <w:lang w:val="sr-Cyrl-CS"/>
        </w:rPr>
        <w:t>Интернет страница:</w:t>
      </w:r>
      <w:r w:rsidR="00084A79">
        <w:fldChar w:fldCharType="begin"/>
      </w:r>
      <w:r w:rsidR="00084A79">
        <w:instrText xml:space="preserve"> HYPERLINK "http://www.stamnicazavod.org.rs" </w:instrText>
      </w:r>
      <w:r w:rsidR="00084A79">
        <w:fldChar w:fldCharType="separate"/>
      </w:r>
      <w:r w:rsidRPr="00D62B84">
        <w:rPr>
          <w:color w:val="auto"/>
          <w:u w:val="single"/>
        </w:rPr>
        <w:t>www</w:t>
      </w:r>
      <w:r w:rsidRPr="00D62B84">
        <w:rPr>
          <w:color w:val="auto"/>
          <w:u w:val="single"/>
          <w:lang w:val="sr-Cyrl-CS"/>
        </w:rPr>
        <w:t>.</w:t>
      </w:r>
      <w:proofErr w:type="spellStart"/>
      <w:r w:rsidRPr="00D62B84">
        <w:rPr>
          <w:color w:val="auto"/>
          <w:u w:val="single"/>
        </w:rPr>
        <w:t>stamnicazavod</w:t>
      </w:r>
      <w:proofErr w:type="spellEnd"/>
      <w:r w:rsidRPr="00D62B84">
        <w:rPr>
          <w:color w:val="auto"/>
          <w:u w:val="single"/>
          <w:lang w:val="sr-Cyrl-CS"/>
        </w:rPr>
        <w:t>.</w:t>
      </w:r>
      <w:r w:rsidRPr="00D62B84">
        <w:rPr>
          <w:color w:val="auto"/>
          <w:u w:val="single"/>
        </w:rPr>
        <w:t>org</w:t>
      </w:r>
      <w:r w:rsidRPr="00D62B84">
        <w:rPr>
          <w:color w:val="auto"/>
          <w:u w:val="single"/>
          <w:lang w:val="sr-Cyrl-CS"/>
        </w:rPr>
        <w:t>.</w:t>
      </w:r>
      <w:proofErr w:type="spellStart"/>
      <w:r w:rsidRPr="00D62B84">
        <w:rPr>
          <w:color w:val="auto"/>
          <w:u w:val="single"/>
        </w:rPr>
        <w:t>rs</w:t>
      </w:r>
      <w:proofErr w:type="spellEnd"/>
      <w:r w:rsidR="00084A79">
        <w:rPr>
          <w:color w:val="auto"/>
          <w:u w:val="single"/>
        </w:rPr>
        <w:fldChar w:fldCharType="end"/>
      </w:r>
    </w:p>
    <w:p w:rsidR="008A4B4F" w:rsidRPr="00D62B84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D62B84">
        <w:rPr>
          <w:color w:val="auto"/>
          <w:lang w:val="sr-Cyrl-RS"/>
        </w:rPr>
        <w:t>Врста наручиоца:  Јавни наручилац-Установа  социјалне  заштите</w:t>
      </w:r>
    </w:p>
    <w:p w:rsidR="00E15E28" w:rsidRPr="00D62B84" w:rsidRDefault="008A4B4F" w:rsidP="002F10B3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D62B84">
        <w:rPr>
          <w:color w:val="auto"/>
          <w:lang w:val="sr-Cyrl-RS"/>
        </w:rPr>
        <w:t>е-</w:t>
      </w:r>
      <w:r w:rsidRPr="00D62B84">
        <w:rPr>
          <w:color w:val="auto"/>
          <w:lang w:val="sr-Latn-CS"/>
        </w:rPr>
        <w:t>mail:</w:t>
      </w:r>
      <w:r w:rsidR="00BF73FB" w:rsidRPr="00BF73FB">
        <w:t xml:space="preserve"> </w:t>
      </w:r>
      <w:r w:rsidR="00BF73FB" w:rsidRPr="00BF73FB">
        <w:rPr>
          <w:color w:val="auto"/>
          <w:u w:val="single"/>
          <w:lang w:val="sr-Latn-CS"/>
        </w:rPr>
        <w:t>domstamnicajavnenabavke@gmail.com</w:t>
      </w:r>
    </w:p>
    <w:p w:rsidR="008A4B4F" w:rsidRPr="00D62B84" w:rsidRDefault="008A4B4F" w:rsidP="00351A89">
      <w:pPr>
        <w:pStyle w:val="ListParagraph"/>
        <w:numPr>
          <w:ilvl w:val="0"/>
          <w:numId w:val="1"/>
        </w:numPr>
        <w:tabs>
          <w:tab w:val="num" w:pos="502"/>
        </w:tabs>
        <w:suppressAutoHyphens w:val="0"/>
        <w:spacing w:line="276" w:lineRule="auto"/>
        <w:jc w:val="both"/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</w:pPr>
      <w:r w:rsidRPr="00D62B84"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Врста поступка јавне набавке</w:t>
      </w:r>
      <w:r w:rsidRPr="00D62B84">
        <w:rPr>
          <w:rFonts w:eastAsia="Calibri"/>
          <w:b/>
          <w:bCs/>
          <w:iCs/>
          <w:color w:val="auto"/>
          <w:kern w:val="0"/>
          <w:u w:val="single"/>
          <w:lang w:val="sr-Cyrl-RS" w:eastAsia="en-US"/>
        </w:rPr>
        <w:t>:</w:t>
      </w:r>
    </w:p>
    <w:p w:rsidR="000527DF" w:rsidRPr="00D62B84" w:rsidRDefault="008A4B4F" w:rsidP="00255B01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D62B84">
        <w:rPr>
          <w:rFonts w:eastAsia="Calibri"/>
          <w:bCs/>
          <w:iCs/>
          <w:color w:val="auto"/>
          <w:kern w:val="0"/>
          <w:lang w:val="sr-Cyrl-RS" w:eastAsia="en-US"/>
        </w:rPr>
        <w:t xml:space="preserve"> </w:t>
      </w:r>
      <w:r w:rsidRPr="00D62B84">
        <w:rPr>
          <w:rFonts w:eastAsia="Calibri"/>
          <w:bCs/>
          <w:iCs/>
          <w:color w:val="auto"/>
          <w:kern w:val="0"/>
          <w:lang w:val="sr-Latn-RS" w:eastAsia="en-US"/>
        </w:rPr>
        <w:t xml:space="preserve">Предметна јавна набавка се спроводи у </w:t>
      </w:r>
      <w:r w:rsidRPr="00D62B84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D62B84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у складу са Законом и </w:t>
      </w:r>
      <w:r w:rsidRPr="00D62B84">
        <w:rPr>
          <w:rFonts w:eastAsia="Calibri"/>
          <w:bCs/>
          <w:iCs/>
          <w:color w:val="auto"/>
          <w:kern w:val="0"/>
          <w:lang w:val="sr-Cyrl-RS" w:eastAsia="en-US"/>
        </w:rPr>
        <w:t xml:space="preserve">       </w:t>
      </w:r>
      <w:r w:rsidRPr="00D62B84">
        <w:rPr>
          <w:rFonts w:eastAsia="Calibri"/>
          <w:bCs/>
          <w:iCs/>
          <w:color w:val="auto"/>
          <w:kern w:val="0"/>
          <w:lang w:val="sr-Latn-RS" w:eastAsia="en-US"/>
        </w:rPr>
        <w:t>подзаконским актима којима се уређују јавне набавке.</w:t>
      </w:r>
    </w:p>
    <w:p w:rsidR="000527DF" w:rsidRPr="00D62B84" w:rsidRDefault="000527DF" w:rsidP="00351A89">
      <w:pPr>
        <w:pStyle w:val="ListParagraph"/>
        <w:numPr>
          <w:ilvl w:val="0"/>
          <w:numId w:val="1"/>
        </w:numPr>
        <w:jc w:val="both"/>
        <w:rPr>
          <w:b/>
          <w:bCs/>
          <w:color w:val="auto"/>
          <w:u w:val="single"/>
          <w:lang w:val="sr-Cyrl-CS"/>
        </w:rPr>
      </w:pPr>
      <w:r w:rsidRPr="00D62B84">
        <w:rPr>
          <w:b/>
          <w:bCs/>
          <w:color w:val="auto"/>
          <w:u w:val="single"/>
          <w:lang w:val="sr-Cyrl-RS"/>
        </w:rPr>
        <w:t>Предмет јавне набавке</w:t>
      </w:r>
      <w:r w:rsidRPr="00D62B84">
        <w:rPr>
          <w:b/>
          <w:bCs/>
          <w:color w:val="auto"/>
          <w:u w:val="single"/>
          <w:lang w:val="sr-Cyrl-CS"/>
        </w:rPr>
        <w:t>:</w:t>
      </w:r>
    </w:p>
    <w:p w:rsidR="00474376" w:rsidRPr="00943F11" w:rsidRDefault="00474376" w:rsidP="00474376">
      <w:pPr>
        <w:tabs>
          <w:tab w:val="left" w:pos="3840"/>
        </w:tabs>
        <w:rPr>
          <w:rFonts w:eastAsia="Calibri"/>
          <w:color w:val="auto"/>
          <w:kern w:val="0"/>
          <w:lang w:val="sr-Cyrl-RS" w:eastAsia="en-US"/>
        </w:rPr>
      </w:pPr>
      <w:r w:rsidRPr="00D62B84">
        <w:rPr>
          <w:rFonts w:eastAsia="Calibri"/>
          <w:color w:val="auto"/>
          <w:kern w:val="0"/>
          <w:lang w:val="sr-Latn-RS" w:eastAsia="en-US"/>
        </w:rPr>
        <w:t xml:space="preserve">Предмет јавне набавке </w:t>
      </w:r>
      <w:r w:rsidRPr="00D62B84">
        <w:rPr>
          <w:rFonts w:eastAsia="Calibri"/>
          <w:iCs/>
          <w:color w:val="auto"/>
          <w:kern w:val="0"/>
          <w:lang w:val="sr-Latn-RS" w:eastAsia="en-US"/>
        </w:rPr>
        <w:t xml:space="preserve">у </w:t>
      </w:r>
      <w:r w:rsidRPr="00D62B84">
        <w:rPr>
          <w:rFonts w:eastAsia="Calibri"/>
          <w:iCs/>
          <w:color w:val="auto"/>
          <w:kern w:val="0"/>
          <w:lang w:val="sr-Cyrl-RS" w:eastAsia="en-US"/>
        </w:rPr>
        <w:t xml:space="preserve"> отвореном </w:t>
      </w:r>
      <w:r w:rsidRPr="00D62B84">
        <w:rPr>
          <w:rFonts w:eastAsia="Calibri"/>
          <w:iCs/>
          <w:color w:val="auto"/>
          <w:kern w:val="0"/>
          <w:lang w:val="sr-Latn-RS" w:eastAsia="en-US"/>
        </w:rPr>
        <w:t xml:space="preserve">поступку </w:t>
      </w:r>
      <w:r w:rsidRPr="00D62B84">
        <w:rPr>
          <w:rFonts w:eastAsia="Calibri"/>
          <w:color w:val="auto"/>
          <w:kern w:val="0"/>
          <w:lang w:val="sr-Latn-RS" w:eastAsia="en-US"/>
        </w:rPr>
        <w:t xml:space="preserve"> бр. </w:t>
      </w:r>
      <w:r w:rsidR="00D81E44" w:rsidRPr="00D81E44">
        <w:rPr>
          <w:rFonts w:eastAsia="Times New Roman"/>
          <w:b/>
          <w:color w:val="auto"/>
          <w:lang w:val="sr-Cyrl-CS"/>
        </w:rPr>
        <w:t>365-08-02/23</w:t>
      </w:r>
      <w:r w:rsidRPr="00D81E44">
        <w:rPr>
          <w:rFonts w:eastAsia="Calibri"/>
          <w:color w:val="auto"/>
          <w:kern w:val="0"/>
          <w:lang w:val="sr-Latn-RS" w:eastAsia="en-US"/>
        </w:rPr>
        <w:t xml:space="preserve">, je </w:t>
      </w:r>
      <w:r w:rsidRPr="00D62B84">
        <w:rPr>
          <w:rFonts w:eastAsia="Calibri"/>
          <w:color w:val="auto"/>
          <w:kern w:val="0"/>
          <w:lang w:val="sr-Latn-RS" w:eastAsia="en-US"/>
        </w:rPr>
        <w:t>набавка добара</w:t>
      </w:r>
      <w:r w:rsidRPr="00D62B84">
        <w:rPr>
          <w:color w:val="auto"/>
          <w:lang w:val="sr-Latn-RS"/>
        </w:rPr>
        <w:t xml:space="preserve"> </w:t>
      </w:r>
      <w:r w:rsidRPr="00D62B84">
        <w:rPr>
          <w:color w:val="auto"/>
          <w:lang w:val="sr-Cyrl-CS"/>
        </w:rPr>
        <w:t xml:space="preserve"> </w:t>
      </w:r>
      <w:r w:rsidRPr="00D62B84">
        <w:rPr>
          <w:rFonts w:eastAsia="Calibri"/>
          <w:b/>
          <w:bCs/>
          <w:color w:val="auto"/>
          <w:kern w:val="0"/>
          <w:lang w:val="sr-Cyrl-RS" w:eastAsia="en-US"/>
        </w:rPr>
        <w:t>ЕЛЕКТРИЧНЕ ЕНЕРГИЈЕ</w:t>
      </w:r>
      <w:r w:rsidRPr="00D62B84">
        <w:rPr>
          <w:rFonts w:eastAsia="Calibri"/>
          <w:color w:val="auto"/>
          <w:kern w:val="0"/>
          <w:lang w:val="sr-Cyrl-RS" w:eastAsia="en-US"/>
        </w:rPr>
        <w:t xml:space="preserve">  планирана у плану јавних набавки за 202</w:t>
      </w:r>
      <w:r w:rsidR="007748FA">
        <w:rPr>
          <w:rFonts w:eastAsia="Calibri"/>
          <w:color w:val="auto"/>
          <w:kern w:val="0"/>
          <w:lang w:val="sr-Cyrl-RS" w:eastAsia="en-US"/>
        </w:rPr>
        <w:t>3</w:t>
      </w:r>
      <w:r w:rsidRPr="00D62B84">
        <w:rPr>
          <w:rFonts w:eastAsia="Calibri"/>
          <w:color w:val="auto"/>
          <w:kern w:val="0"/>
          <w:lang w:val="sr-Cyrl-RS" w:eastAsia="en-US"/>
        </w:rPr>
        <w:t>. годину</w:t>
      </w:r>
      <w:r w:rsidR="006D0A54" w:rsidRPr="00D62B84">
        <w:rPr>
          <w:rFonts w:eastAsia="Calibri"/>
          <w:color w:val="auto"/>
          <w:kern w:val="0"/>
          <w:lang w:val="sr-Cyrl-RS" w:eastAsia="en-US"/>
        </w:rPr>
        <w:t xml:space="preserve"> под редним </w:t>
      </w:r>
      <w:r w:rsidR="006D0A54" w:rsidRPr="00AA0CE4">
        <w:rPr>
          <w:rFonts w:eastAsia="Calibri"/>
          <w:color w:val="auto"/>
          <w:kern w:val="0"/>
          <w:lang w:val="sr-Cyrl-RS" w:eastAsia="en-US"/>
        </w:rPr>
        <w:t xml:space="preserve">бројем </w:t>
      </w:r>
      <w:r w:rsidR="006D0A54" w:rsidRPr="00943F11">
        <w:rPr>
          <w:rFonts w:eastAsia="Calibri"/>
          <w:b/>
          <w:bCs/>
          <w:color w:val="auto"/>
          <w:kern w:val="0"/>
          <w:lang w:val="sr-Cyrl-RS" w:eastAsia="en-US"/>
        </w:rPr>
        <w:t>0</w:t>
      </w:r>
      <w:r w:rsidR="00777390" w:rsidRPr="00943F11">
        <w:rPr>
          <w:rFonts w:eastAsia="Calibri"/>
          <w:b/>
          <w:bCs/>
          <w:color w:val="auto"/>
          <w:kern w:val="0"/>
          <w:lang w:val="sr-Cyrl-RS" w:eastAsia="en-US"/>
        </w:rPr>
        <w:t>0</w:t>
      </w:r>
      <w:r w:rsidR="006D0A54" w:rsidRPr="00943F11">
        <w:rPr>
          <w:rFonts w:eastAsia="Calibri"/>
          <w:b/>
          <w:bCs/>
          <w:color w:val="auto"/>
          <w:kern w:val="0"/>
          <w:lang w:val="sr-Cyrl-RS" w:eastAsia="en-US"/>
        </w:rPr>
        <w:t>0</w:t>
      </w:r>
      <w:r w:rsidR="00943F11" w:rsidRPr="00943F11">
        <w:rPr>
          <w:rFonts w:eastAsia="Calibri"/>
          <w:b/>
          <w:bCs/>
          <w:color w:val="auto"/>
          <w:kern w:val="0"/>
          <w:lang w:val="sr-Cyrl-RS" w:eastAsia="en-US"/>
        </w:rPr>
        <w:t>8</w:t>
      </w:r>
      <w:r w:rsidR="006D0A54" w:rsidRPr="00943F11">
        <w:rPr>
          <w:rFonts w:eastAsia="Calibri"/>
          <w:color w:val="auto"/>
          <w:kern w:val="0"/>
          <w:lang w:val="sr-Cyrl-RS" w:eastAsia="en-US"/>
        </w:rPr>
        <w:t>.</w:t>
      </w:r>
    </w:p>
    <w:p w:rsidR="006C09EE" w:rsidRPr="00D62B84" w:rsidRDefault="006C09EE" w:rsidP="00351A89">
      <w:pPr>
        <w:pStyle w:val="ListParagraph"/>
        <w:numPr>
          <w:ilvl w:val="0"/>
          <w:numId w:val="1"/>
        </w:num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D62B84">
        <w:rPr>
          <w:rFonts w:eastAsia="Calibri"/>
          <w:b/>
          <w:color w:val="auto"/>
          <w:kern w:val="0"/>
          <w:u w:val="single"/>
          <w:lang w:val="sr-Cyrl-RS" w:eastAsia="en-US"/>
        </w:rPr>
        <w:t>Партије:</w:t>
      </w:r>
    </w:p>
    <w:p w:rsidR="006C09EE" w:rsidRPr="00D62B84" w:rsidRDefault="006C09EE" w:rsidP="005D4A72">
      <w:pPr>
        <w:rPr>
          <w:color w:val="auto"/>
          <w:lang w:val="sr-Cyrl-CS"/>
        </w:rPr>
      </w:pPr>
      <w:r w:rsidRPr="00D62B84">
        <w:rPr>
          <w:rFonts w:eastAsia="Calibri"/>
          <w:color w:val="auto"/>
          <w:kern w:val="0"/>
          <w:lang w:val="sr-Cyrl-CS" w:eastAsia="en-US"/>
        </w:rPr>
        <w:t>Јавна набавка није обликована по партијама</w:t>
      </w:r>
    </w:p>
    <w:p w:rsidR="00D046CE" w:rsidRPr="00D62B84" w:rsidRDefault="00D046CE" w:rsidP="00351A89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Calibri"/>
          <w:b/>
          <w:bCs/>
          <w:color w:val="auto"/>
          <w:kern w:val="0"/>
          <w:u w:val="single"/>
          <w:lang w:val="sr-Cyrl-RS" w:eastAsia="en-US"/>
        </w:rPr>
      </w:pPr>
      <w:r w:rsidRPr="00D62B84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 xml:space="preserve">Шифарник </w:t>
      </w:r>
      <w:r w:rsidR="003F49E6" w:rsidRPr="00D62B84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 xml:space="preserve"> </w:t>
      </w:r>
      <w:r w:rsidR="003F49E6" w:rsidRPr="00D62B84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 xml:space="preserve"> и листа </w:t>
      </w:r>
      <w:r w:rsidRPr="00D62B84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ознаке за ЈН:</w:t>
      </w:r>
    </w:p>
    <w:p w:rsidR="00E42B92" w:rsidRPr="00D62B84" w:rsidRDefault="00474376" w:rsidP="00E42B92">
      <w:pPr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D62B84">
        <w:rPr>
          <w:rFonts w:eastAsia="Calibri"/>
          <w:b/>
          <w:bCs/>
          <w:color w:val="auto"/>
          <w:kern w:val="0"/>
          <w:lang w:val="sr-Cyrl-RS" w:eastAsia="en-US"/>
        </w:rPr>
        <w:t>ЦПВ</w:t>
      </w:r>
      <w:r w:rsidRPr="00D62B84">
        <w:rPr>
          <w:rFonts w:eastAsia="Times New Roman"/>
          <w:color w:val="auto"/>
          <w:kern w:val="0"/>
          <w:lang w:val="sr-Cyrl-RS" w:eastAsia="sr-Latn-CS"/>
        </w:rPr>
        <w:t xml:space="preserve"> : 0931000</w:t>
      </w:r>
      <w:r w:rsidR="00D046CE" w:rsidRPr="00D62B84">
        <w:rPr>
          <w:rFonts w:eastAsia="Times New Roman"/>
          <w:color w:val="auto"/>
          <w:kern w:val="0"/>
          <w:lang w:val="sr-Cyrl-RS" w:eastAsia="sr-Latn-CS"/>
        </w:rPr>
        <w:t>-Електрична енергија</w:t>
      </w:r>
    </w:p>
    <w:p w:rsidR="00001D2A" w:rsidRPr="00D62B84" w:rsidRDefault="00001D2A" w:rsidP="00E42B92">
      <w:pPr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D62B84">
        <w:rPr>
          <w:rFonts w:eastAsia="Times New Roman"/>
          <w:b/>
          <w:bCs/>
          <w:color w:val="auto"/>
          <w:kern w:val="0"/>
          <w:lang w:val="sr-Cyrl-RS" w:eastAsia="sr-Latn-CS"/>
        </w:rPr>
        <w:t>НСТЈ</w:t>
      </w:r>
      <w:r w:rsidRPr="00D62B84">
        <w:rPr>
          <w:rFonts w:eastAsia="Times New Roman"/>
          <w:color w:val="auto"/>
          <w:kern w:val="0"/>
          <w:lang w:val="sr-Cyrl-RS" w:eastAsia="sr-Latn-CS"/>
        </w:rPr>
        <w:t xml:space="preserve"> Класификација</w:t>
      </w:r>
      <w:r w:rsidR="003F49E6" w:rsidRPr="00D62B84">
        <w:rPr>
          <w:rFonts w:eastAsia="Times New Roman"/>
          <w:color w:val="auto"/>
          <w:kern w:val="0"/>
          <w:lang w:val="sr-Cyrl-RS" w:eastAsia="sr-Latn-CS"/>
        </w:rPr>
        <w:t xml:space="preserve">: </w:t>
      </w:r>
      <w:r w:rsidR="003F49E6" w:rsidRPr="00D62B84">
        <w:rPr>
          <w:rFonts w:eastAsia="Times New Roman"/>
          <w:b/>
          <w:bCs/>
          <w:color w:val="auto"/>
          <w:kern w:val="0"/>
          <w:lang w:val="sr-Cyrl-RS" w:eastAsia="sr-Latn-CS"/>
        </w:rPr>
        <w:t>РС 222-Браничевска област</w:t>
      </w:r>
    </w:p>
    <w:p w:rsidR="00E42B92" w:rsidRPr="00D62B84" w:rsidRDefault="00E42B92" w:rsidP="00351A89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auto"/>
          <w:lang w:val="sr-Cyrl-CS"/>
        </w:rPr>
      </w:pPr>
      <w:r w:rsidRPr="00D62B84">
        <w:rPr>
          <w:b/>
          <w:bCs/>
          <w:color w:val="auto"/>
          <w:u w:val="single"/>
          <w:lang w:val="sr-Cyrl-CS"/>
        </w:rPr>
        <w:t xml:space="preserve">Врста </w:t>
      </w:r>
      <w:r w:rsidR="001924CC" w:rsidRPr="00D62B84">
        <w:rPr>
          <w:b/>
          <w:bCs/>
          <w:color w:val="auto"/>
          <w:u w:val="single"/>
          <w:lang w:val="sr-Cyrl-CS"/>
        </w:rPr>
        <w:t>продаје</w:t>
      </w:r>
      <w:r w:rsidRPr="00D62B84">
        <w:rPr>
          <w:b/>
          <w:bCs/>
          <w:color w:val="auto"/>
          <w:u w:val="single"/>
          <w:lang w:val="sr-Cyrl-CS"/>
        </w:rPr>
        <w:t xml:space="preserve"> добра:</w:t>
      </w:r>
      <w:r w:rsidRPr="00D62B84">
        <w:rPr>
          <w:color w:val="auto"/>
          <w:lang w:val="sr-Cyrl-CS"/>
        </w:rPr>
        <w:t xml:space="preserve"> </w:t>
      </w:r>
    </w:p>
    <w:p w:rsidR="00E22585" w:rsidRPr="00D62B84" w:rsidRDefault="00255B01" w:rsidP="00255B01">
      <w:pPr>
        <w:spacing w:line="240" w:lineRule="auto"/>
        <w:jc w:val="both"/>
        <w:rPr>
          <w:rFonts w:eastAsia="Andale Sans UI"/>
          <w:noProof/>
          <w:color w:val="auto"/>
          <w:kern w:val="2"/>
          <w:u w:val="single"/>
          <w:lang w:val="sr-Cyrl-CS" w:eastAsia="en-US"/>
        </w:rPr>
      </w:pPr>
      <w:r w:rsidRPr="00D62B84">
        <w:rPr>
          <w:color w:val="auto"/>
          <w:lang w:val="sr-Cyrl-CS"/>
        </w:rPr>
        <w:t>Електрична енергија-с</w:t>
      </w:r>
      <w:r w:rsidR="00E42B92" w:rsidRPr="00D62B84">
        <w:rPr>
          <w:color w:val="auto"/>
          <w:lang w:val="sr-Cyrl-CS"/>
        </w:rPr>
        <w:t>тална, гарантована и одређена на основу остварене потрошње Наручиоца, на месту примопредаје током испоруке.</w:t>
      </w:r>
    </w:p>
    <w:p w:rsidR="005C796F" w:rsidRPr="00D62B84" w:rsidRDefault="005C796F" w:rsidP="00351A89">
      <w:pPr>
        <w:pStyle w:val="ListParagraph"/>
        <w:numPr>
          <w:ilvl w:val="0"/>
          <w:numId w:val="1"/>
        </w:numPr>
        <w:jc w:val="both"/>
        <w:rPr>
          <w:b/>
          <w:color w:val="auto"/>
          <w:u w:val="single"/>
          <w:lang w:val="sr-Cyrl-CS"/>
        </w:rPr>
      </w:pPr>
      <w:bookmarkStart w:id="0" w:name="_Hlk63765676"/>
      <w:r w:rsidRPr="00D62B84">
        <w:rPr>
          <w:b/>
          <w:color w:val="auto"/>
          <w:u w:val="single"/>
          <w:lang w:val="sr-Cyrl-CS"/>
        </w:rPr>
        <w:t>Количина и опис добара:</w:t>
      </w:r>
    </w:p>
    <w:p w:rsidR="00E22585" w:rsidRDefault="005C796F" w:rsidP="00255B01">
      <w:pPr>
        <w:pStyle w:val="1"/>
        <w:ind w:left="0"/>
        <w:jc w:val="both"/>
        <w:rPr>
          <w:color w:val="auto"/>
          <w:lang w:val="sr-Cyrl-CS"/>
        </w:rPr>
      </w:pPr>
      <w:r w:rsidRPr="00D62B84">
        <w:rPr>
          <w:color w:val="auto"/>
          <w:lang w:val="sr-Cyrl-CS"/>
        </w:rPr>
        <w:t xml:space="preserve">Количина </w:t>
      </w:r>
      <w:bookmarkStart w:id="1" w:name="_Hlk63774338"/>
      <w:r w:rsidRPr="00D62B84">
        <w:rPr>
          <w:color w:val="auto"/>
          <w:lang w:val="sr-Cyrl-CS"/>
        </w:rPr>
        <w:t xml:space="preserve">електричне енергије </w:t>
      </w:r>
      <w:bookmarkEnd w:id="1"/>
      <w:r w:rsidRPr="00D62B84">
        <w:rPr>
          <w:color w:val="auto"/>
          <w:lang w:val="sr-Cyrl-CS"/>
        </w:rPr>
        <w:t>одређиваће се на основу остварене потрошње Наручиоца на местима примопредаје током периода снабдевања.</w:t>
      </w:r>
      <w:bookmarkEnd w:id="0"/>
    </w:p>
    <w:p w:rsidR="00AF662C" w:rsidRPr="00AF662C" w:rsidRDefault="00AF662C" w:rsidP="00AF662C">
      <w:pPr>
        <w:pStyle w:val="ListParagraph"/>
        <w:widowControl w:val="0"/>
        <w:numPr>
          <w:ilvl w:val="0"/>
          <w:numId w:val="1"/>
        </w:numPr>
        <w:suppressAutoHyphens w:val="0"/>
        <w:spacing w:line="276" w:lineRule="auto"/>
        <w:jc w:val="both"/>
        <w:rPr>
          <w:rFonts w:eastAsia="Calibri"/>
          <w:color w:val="auto"/>
          <w:kern w:val="0"/>
          <w:szCs w:val="22"/>
          <w:u w:val="single"/>
          <w:lang w:val="sr-Cyrl-RS" w:eastAsia="en-US"/>
        </w:rPr>
      </w:pPr>
      <w:proofErr w:type="spellStart"/>
      <w:r w:rsidRPr="00AF662C">
        <w:rPr>
          <w:rFonts w:eastAsia="Calibri"/>
          <w:b/>
          <w:bCs/>
          <w:color w:val="auto"/>
          <w:kern w:val="0"/>
          <w:szCs w:val="22"/>
          <w:u w:val="single"/>
          <w:lang w:eastAsia="en-US"/>
        </w:rPr>
        <w:t>Квалитет</w:t>
      </w:r>
      <w:proofErr w:type="spellEnd"/>
      <w:r w:rsidRPr="00AF662C">
        <w:rPr>
          <w:rFonts w:eastAsia="Calibri"/>
          <w:b/>
          <w:bCs/>
          <w:color w:val="auto"/>
          <w:kern w:val="0"/>
          <w:szCs w:val="22"/>
          <w:u w:val="single"/>
          <w:lang w:eastAsia="en-US"/>
        </w:rPr>
        <w:t xml:space="preserve"> </w:t>
      </w:r>
      <w:proofErr w:type="spellStart"/>
      <w:r w:rsidRPr="00AF662C">
        <w:rPr>
          <w:rFonts w:eastAsia="Calibri"/>
          <w:b/>
          <w:bCs/>
          <w:color w:val="auto"/>
          <w:kern w:val="0"/>
          <w:szCs w:val="22"/>
          <w:u w:val="single"/>
          <w:lang w:eastAsia="en-US"/>
        </w:rPr>
        <w:t>испоруке</w:t>
      </w:r>
      <w:proofErr w:type="spellEnd"/>
      <w:r w:rsidRPr="00AF662C">
        <w:rPr>
          <w:rFonts w:eastAsia="Calibri"/>
          <w:color w:val="auto"/>
          <w:kern w:val="0"/>
          <w:szCs w:val="22"/>
          <w:u w:val="single"/>
          <w:lang w:eastAsia="en-US"/>
        </w:rPr>
        <w:t xml:space="preserve">: </w:t>
      </w:r>
    </w:p>
    <w:p w:rsidR="00AF662C" w:rsidRPr="00F400EC" w:rsidRDefault="00D6321F" w:rsidP="00AF662C">
      <w:pPr>
        <w:widowControl w:val="0"/>
        <w:suppressAutoHyphens w:val="0"/>
        <w:spacing w:line="276" w:lineRule="auto"/>
        <w:jc w:val="both"/>
        <w:rPr>
          <w:rFonts w:eastAsia="Calibri"/>
          <w:color w:val="auto"/>
          <w:kern w:val="0"/>
          <w:lang w:val="sr-Cyrl-CS" w:eastAsia="en-US"/>
        </w:rPr>
      </w:pP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Врста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и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ниво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квалитета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испоруке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електричне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енергије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у </w:t>
      </w:r>
      <w:proofErr w:type="spellStart"/>
      <w:proofErr w:type="gramStart"/>
      <w:r w:rsidRPr="00D6321F">
        <w:rPr>
          <w:rFonts w:eastAsia="Calibri"/>
          <w:color w:val="auto"/>
          <w:kern w:val="0"/>
          <w:szCs w:val="22"/>
          <w:lang w:eastAsia="en-US"/>
        </w:rPr>
        <w:t>складу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са</w:t>
      </w:r>
      <w:proofErr w:type="spellEnd"/>
      <w:proofErr w:type="gram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Правилима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о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раду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преносног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системa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и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изменама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и </w:t>
      </w:r>
      <w:proofErr w:type="spellStart"/>
      <w:r w:rsidRPr="00F400EC">
        <w:rPr>
          <w:rFonts w:eastAsia="Calibri"/>
          <w:color w:val="auto"/>
          <w:kern w:val="0"/>
          <w:szCs w:val="22"/>
          <w:lang w:eastAsia="en-US"/>
        </w:rPr>
        <w:t>допунама</w:t>
      </w:r>
      <w:proofErr w:type="spellEnd"/>
      <w:r w:rsidRPr="00F400EC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F400EC">
        <w:rPr>
          <w:rFonts w:eastAsia="Calibri"/>
          <w:color w:val="auto"/>
          <w:kern w:val="0"/>
          <w:szCs w:val="22"/>
          <w:lang w:eastAsia="en-US"/>
        </w:rPr>
        <w:t>Правила</w:t>
      </w:r>
      <w:proofErr w:type="spellEnd"/>
      <w:r w:rsidRPr="00F400EC">
        <w:rPr>
          <w:rFonts w:eastAsia="Calibri"/>
          <w:color w:val="auto"/>
          <w:kern w:val="0"/>
          <w:szCs w:val="22"/>
          <w:lang w:eastAsia="en-US"/>
        </w:rPr>
        <w:t xml:space="preserve"> о </w:t>
      </w:r>
      <w:proofErr w:type="spellStart"/>
      <w:r w:rsidRPr="00F400EC">
        <w:rPr>
          <w:rFonts w:eastAsia="Calibri"/>
          <w:color w:val="auto"/>
          <w:kern w:val="0"/>
          <w:szCs w:val="22"/>
          <w:lang w:eastAsia="en-US"/>
        </w:rPr>
        <w:t>раду</w:t>
      </w:r>
      <w:proofErr w:type="spellEnd"/>
      <w:r w:rsidRPr="00F400EC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F400EC">
        <w:rPr>
          <w:rFonts w:eastAsia="Calibri"/>
          <w:color w:val="auto"/>
          <w:kern w:val="0"/>
          <w:szCs w:val="22"/>
          <w:lang w:eastAsia="en-US"/>
        </w:rPr>
        <w:t>преносног</w:t>
      </w:r>
      <w:proofErr w:type="spellEnd"/>
      <w:r w:rsidRPr="00F400EC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F400EC">
        <w:rPr>
          <w:rFonts w:eastAsia="Calibri"/>
          <w:color w:val="auto"/>
          <w:kern w:val="0"/>
          <w:szCs w:val="22"/>
          <w:lang w:eastAsia="en-US"/>
        </w:rPr>
        <w:t>система</w:t>
      </w:r>
      <w:proofErr w:type="spellEnd"/>
      <w:r w:rsidRPr="00F400EC">
        <w:rPr>
          <w:rFonts w:eastAsia="Calibri"/>
          <w:color w:val="auto"/>
          <w:kern w:val="0"/>
          <w:szCs w:val="22"/>
          <w:lang w:eastAsia="en-US"/>
        </w:rPr>
        <w:t xml:space="preserve"> ("</w:t>
      </w:r>
      <w:proofErr w:type="spellStart"/>
      <w:r w:rsidRPr="00F400EC">
        <w:rPr>
          <w:rFonts w:eastAsia="Calibri"/>
          <w:color w:val="auto"/>
          <w:kern w:val="0"/>
          <w:szCs w:val="22"/>
          <w:lang w:eastAsia="en-US"/>
        </w:rPr>
        <w:t>Службени</w:t>
      </w:r>
      <w:proofErr w:type="spellEnd"/>
      <w:r w:rsidRPr="00F400EC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F400EC">
        <w:rPr>
          <w:rFonts w:eastAsia="Calibri"/>
          <w:color w:val="auto"/>
          <w:kern w:val="0"/>
          <w:szCs w:val="22"/>
          <w:lang w:eastAsia="en-US"/>
        </w:rPr>
        <w:t>гласник</w:t>
      </w:r>
      <w:proofErr w:type="spellEnd"/>
      <w:r w:rsidRPr="00F400EC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F400EC">
        <w:rPr>
          <w:rFonts w:eastAsia="Calibri"/>
          <w:color w:val="auto"/>
          <w:kern w:val="0"/>
          <w:szCs w:val="22"/>
          <w:lang w:eastAsia="en-US"/>
        </w:rPr>
        <w:t>РС</w:t>
      </w:r>
      <w:proofErr w:type="spellEnd"/>
      <w:r w:rsidRPr="00F400EC">
        <w:rPr>
          <w:rFonts w:eastAsia="Calibri"/>
          <w:color w:val="auto"/>
          <w:kern w:val="0"/>
          <w:szCs w:val="22"/>
          <w:lang w:eastAsia="en-US"/>
        </w:rPr>
        <w:t>",</w:t>
      </w:r>
      <w:proofErr w:type="spellStart"/>
      <w:r w:rsidRPr="00F400EC">
        <w:rPr>
          <w:rFonts w:eastAsia="Calibri"/>
          <w:color w:val="auto"/>
          <w:kern w:val="0"/>
          <w:szCs w:val="22"/>
          <w:lang w:eastAsia="en-US"/>
        </w:rPr>
        <w:t>бр</w:t>
      </w:r>
      <w:proofErr w:type="spellEnd"/>
      <w:r w:rsidRPr="00F400EC">
        <w:rPr>
          <w:rFonts w:eastAsia="Calibri"/>
          <w:color w:val="auto"/>
          <w:kern w:val="0"/>
          <w:szCs w:val="22"/>
          <w:lang w:eastAsia="en-US"/>
        </w:rPr>
        <w:t xml:space="preserve">. 3/2012,79/2014,), </w:t>
      </w:r>
      <w:proofErr w:type="spellStart"/>
      <w:r w:rsidRPr="00F400EC">
        <w:rPr>
          <w:rFonts w:eastAsia="Calibri"/>
          <w:color w:val="auto"/>
          <w:kern w:val="0"/>
          <w:szCs w:val="22"/>
          <w:lang w:eastAsia="en-US"/>
        </w:rPr>
        <w:t>Правилима</w:t>
      </w:r>
      <w:proofErr w:type="spellEnd"/>
      <w:r w:rsidRPr="00F400EC">
        <w:rPr>
          <w:rFonts w:eastAsia="Calibri"/>
          <w:color w:val="auto"/>
          <w:kern w:val="0"/>
          <w:szCs w:val="22"/>
          <w:lang w:eastAsia="en-US"/>
        </w:rPr>
        <w:t xml:space="preserve"> о </w:t>
      </w:r>
      <w:proofErr w:type="spellStart"/>
      <w:r w:rsidRPr="00F400EC">
        <w:rPr>
          <w:rFonts w:eastAsia="Calibri"/>
          <w:color w:val="auto"/>
          <w:kern w:val="0"/>
          <w:szCs w:val="22"/>
          <w:lang w:eastAsia="en-US"/>
        </w:rPr>
        <w:t>раду</w:t>
      </w:r>
      <w:proofErr w:type="spellEnd"/>
      <w:r w:rsidRPr="00F400EC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F400EC">
        <w:rPr>
          <w:rFonts w:eastAsia="Calibri"/>
          <w:color w:val="auto"/>
          <w:kern w:val="0"/>
          <w:szCs w:val="22"/>
          <w:lang w:eastAsia="en-US"/>
        </w:rPr>
        <w:t>дистрибутивног</w:t>
      </w:r>
      <w:proofErr w:type="spellEnd"/>
      <w:r w:rsidRPr="00F400EC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F400EC">
        <w:rPr>
          <w:rFonts w:eastAsia="Calibri"/>
          <w:color w:val="auto"/>
          <w:kern w:val="0"/>
          <w:szCs w:val="22"/>
          <w:lang w:eastAsia="en-US"/>
        </w:rPr>
        <w:t>система</w:t>
      </w:r>
      <w:proofErr w:type="spellEnd"/>
      <w:r w:rsidRPr="00F400EC">
        <w:rPr>
          <w:rFonts w:eastAsia="Calibri"/>
          <w:color w:val="auto"/>
          <w:kern w:val="0"/>
          <w:szCs w:val="22"/>
          <w:lang w:eastAsia="en-US"/>
        </w:rPr>
        <w:t xml:space="preserve"> и </w:t>
      </w:r>
      <w:proofErr w:type="spellStart"/>
      <w:r w:rsidRPr="00F400EC">
        <w:rPr>
          <w:rFonts w:eastAsia="Calibri"/>
          <w:color w:val="auto"/>
          <w:kern w:val="0"/>
          <w:szCs w:val="22"/>
          <w:lang w:eastAsia="en-US"/>
        </w:rPr>
        <w:t>Уредбе</w:t>
      </w:r>
      <w:proofErr w:type="spellEnd"/>
      <w:r w:rsidRPr="00F400EC">
        <w:rPr>
          <w:rFonts w:eastAsia="Calibri"/>
          <w:color w:val="auto"/>
          <w:kern w:val="0"/>
          <w:szCs w:val="22"/>
          <w:lang w:eastAsia="en-US"/>
        </w:rPr>
        <w:t xml:space="preserve"> о </w:t>
      </w:r>
      <w:proofErr w:type="spellStart"/>
      <w:r w:rsidRPr="00F400EC">
        <w:rPr>
          <w:rFonts w:eastAsia="Calibri"/>
          <w:color w:val="auto"/>
          <w:kern w:val="0"/>
          <w:szCs w:val="22"/>
          <w:lang w:eastAsia="en-US"/>
        </w:rPr>
        <w:t>условима</w:t>
      </w:r>
      <w:proofErr w:type="spellEnd"/>
      <w:r w:rsidRPr="00F400EC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F400EC">
        <w:rPr>
          <w:rFonts w:eastAsia="Calibri"/>
          <w:color w:val="auto"/>
          <w:kern w:val="0"/>
          <w:szCs w:val="22"/>
          <w:lang w:eastAsia="en-US"/>
        </w:rPr>
        <w:t>испоруке</w:t>
      </w:r>
      <w:proofErr w:type="spellEnd"/>
      <w:r w:rsidRPr="00F400EC">
        <w:rPr>
          <w:rFonts w:eastAsia="Calibri"/>
          <w:color w:val="auto"/>
          <w:kern w:val="0"/>
          <w:szCs w:val="22"/>
          <w:lang w:eastAsia="en-US"/>
        </w:rPr>
        <w:t xml:space="preserve"> и </w:t>
      </w:r>
      <w:proofErr w:type="spellStart"/>
      <w:r w:rsidRPr="00F400EC">
        <w:rPr>
          <w:rFonts w:eastAsia="Calibri"/>
          <w:color w:val="auto"/>
          <w:kern w:val="0"/>
          <w:szCs w:val="22"/>
          <w:lang w:eastAsia="en-US"/>
        </w:rPr>
        <w:t>снабдевања</w:t>
      </w:r>
      <w:proofErr w:type="spellEnd"/>
      <w:r w:rsidRPr="00F400EC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F400EC">
        <w:rPr>
          <w:rFonts w:eastAsia="Calibri"/>
          <w:color w:val="auto"/>
          <w:kern w:val="0"/>
          <w:szCs w:val="22"/>
          <w:lang w:eastAsia="en-US"/>
        </w:rPr>
        <w:t>електричном</w:t>
      </w:r>
      <w:proofErr w:type="spellEnd"/>
      <w:r w:rsidRPr="00F400EC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F400EC">
        <w:rPr>
          <w:rFonts w:eastAsia="Calibri"/>
          <w:color w:val="auto"/>
          <w:kern w:val="0"/>
          <w:szCs w:val="22"/>
          <w:lang w:eastAsia="en-US"/>
        </w:rPr>
        <w:t>енергијом</w:t>
      </w:r>
      <w:proofErr w:type="spellEnd"/>
      <w:r w:rsidRPr="00F400EC">
        <w:rPr>
          <w:rFonts w:eastAsia="Calibri"/>
          <w:color w:val="auto"/>
          <w:kern w:val="0"/>
          <w:szCs w:val="22"/>
          <w:lang w:eastAsia="en-US"/>
        </w:rPr>
        <w:t xml:space="preserve"> ("</w:t>
      </w:r>
      <w:proofErr w:type="spellStart"/>
      <w:r w:rsidRPr="00F400EC">
        <w:rPr>
          <w:rFonts w:eastAsia="Calibri"/>
          <w:color w:val="auto"/>
          <w:kern w:val="0"/>
          <w:szCs w:val="22"/>
          <w:lang w:eastAsia="en-US"/>
        </w:rPr>
        <w:t>Службени</w:t>
      </w:r>
      <w:proofErr w:type="spellEnd"/>
      <w:r w:rsidRPr="00F400EC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F400EC">
        <w:rPr>
          <w:rFonts w:eastAsia="Calibri"/>
          <w:color w:val="auto"/>
          <w:kern w:val="0"/>
          <w:szCs w:val="22"/>
          <w:lang w:eastAsia="en-US"/>
        </w:rPr>
        <w:t>гласник</w:t>
      </w:r>
      <w:proofErr w:type="spellEnd"/>
      <w:r w:rsidRPr="00F400EC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F400EC">
        <w:rPr>
          <w:rFonts w:eastAsia="Calibri"/>
          <w:color w:val="auto"/>
          <w:kern w:val="0"/>
          <w:szCs w:val="22"/>
          <w:lang w:eastAsia="en-US"/>
        </w:rPr>
        <w:t>РС</w:t>
      </w:r>
      <w:proofErr w:type="spellEnd"/>
      <w:r w:rsidRPr="00F400EC">
        <w:rPr>
          <w:rFonts w:eastAsia="Calibri"/>
          <w:color w:val="auto"/>
          <w:kern w:val="0"/>
          <w:szCs w:val="22"/>
          <w:lang w:eastAsia="en-US"/>
        </w:rPr>
        <w:t xml:space="preserve">", </w:t>
      </w:r>
      <w:proofErr w:type="spellStart"/>
      <w:r w:rsidRPr="00F400EC">
        <w:rPr>
          <w:rFonts w:eastAsia="Calibri"/>
          <w:color w:val="auto"/>
          <w:kern w:val="0"/>
          <w:szCs w:val="22"/>
          <w:lang w:eastAsia="en-US"/>
        </w:rPr>
        <w:t>бр.63</w:t>
      </w:r>
      <w:proofErr w:type="spellEnd"/>
      <w:r w:rsidRPr="00F400EC">
        <w:rPr>
          <w:rFonts w:eastAsia="Calibri"/>
          <w:color w:val="auto"/>
          <w:kern w:val="0"/>
          <w:szCs w:val="22"/>
          <w:lang w:eastAsia="en-US"/>
        </w:rPr>
        <w:t xml:space="preserve">/2013,91/2018), </w:t>
      </w:r>
      <w:proofErr w:type="spellStart"/>
      <w:r w:rsidRPr="00F400EC">
        <w:rPr>
          <w:rFonts w:eastAsia="Calibri"/>
          <w:color w:val="auto"/>
          <w:kern w:val="0"/>
          <w:szCs w:val="22"/>
          <w:lang w:eastAsia="en-US"/>
        </w:rPr>
        <w:t>односно</w:t>
      </w:r>
      <w:proofErr w:type="spellEnd"/>
      <w:r w:rsidRPr="00F400EC">
        <w:rPr>
          <w:rFonts w:eastAsia="Calibri"/>
          <w:color w:val="auto"/>
          <w:kern w:val="0"/>
          <w:szCs w:val="22"/>
          <w:lang w:eastAsia="en-US"/>
        </w:rPr>
        <w:t xml:space="preserve"> у </w:t>
      </w:r>
      <w:proofErr w:type="spellStart"/>
      <w:r w:rsidRPr="00F400EC">
        <w:rPr>
          <w:rFonts w:eastAsia="Calibri"/>
          <w:color w:val="auto"/>
          <w:kern w:val="0"/>
          <w:szCs w:val="22"/>
          <w:lang w:eastAsia="en-US"/>
        </w:rPr>
        <w:t>складу</w:t>
      </w:r>
      <w:proofErr w:type="spellEnd"/>
      <w:r w:rsidRPr="00F400EC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F400EC">
        <w:rPr>
          <w:rFonts w:eastAsia="Calibri"/>
          <w:color w:val="auto"/>
          <w:kern w:val="0"/>
          <w:szCs w:val="22"/>
          <w:lang w:eastAsia="en-US"/>
        </w:rPr>
        <w:t>са</w:t>
      </w:r>
      <w:proofErr w:type="spellEnd"/>
      <w:r w:rsidRPr="00F400EC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F400EC">
        <w:rPr>
          <w:rFonts w:eastAsia="Calibri"/>
          <w:color w:val="auto"/>
          <w:kern w:val="0"/>
          <w:szCs w:val="22"/>
          <w:lang w:eastAsia="en-US"/>
        </w:rPr>
        <w:t>свим</w:t>
      </w:r>
      <w:proofErr w:type="spellEnd"/>
      <w:r w:rsidRPr="00F400EC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F400EC">
        <w:rPr>
          <w:rFonts w:eastAsia="Calibri"/>
          <w:color w:val="auto"/>
          <w:kern w:val="0"/>
          <w:szCs w:val="22"/>
          <w:lang w:eastAsia="en-US"/>
        </w:rPr>
        <w:t>важећим</w:t>
      </w:r>
      <w:proofErr w:type="spellEnd"/>
      <w:r w:rsidRPr="00F400EC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F400EC">
        <w:rPr>
          <w:rFonts w:eastAsia="Calibri"/>
          <w:color w:val="auto"/>
          <w:kern w:val="0"/>
          <w:szCs w:val="22"/>
          <w:lang w:eastAsia="en-US"/>
        </w:rPr>
        <w:t>законским</w:t>
      </w:r>
      <w:proofErr w:type="spellEnd"/>
      <w:r w:rsidRPr="00F400EC">
        <w:rPr>
          <w:rFonts w:eastAsia="Calibri"/>
          <w:color w:val="auto"/>
          <w:kern w:val="0"/>
          <w:szCs w:val="22"/>
          <w:lang w:eastAsia="en-US"/>
        </w:rPr>
        <w:t xml:space="preserve"> и </w:t>
      </w:r>
      <w:proofErr w:type="spellStart"/>
      <w:r w:rsidRPr="00F400EC">
        <w:rPr>
          <w:rFonts w:eastAsia="Calibri"/>
          <w:color w:val="auto"/>
          <w:kern w:val="0"/>
          <w:szCs w:val="22"/>
          <w:lang w:eastAsia="en-US"/>
        </w:rPr>
        <w:t>подзаконским</w:t>
      </w:r>
      <w:proofErr w:type="spellEnd"/>
      <w:r w:rsidRPr="00F400EC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F400EC">
        <w:rPr>
          <w:rFonts w:eastAsia="Calibri"/>
          <w:color w:val="auto"/>
          <w:kern w:val="0"/>
          <w:szCs w:val="22"/>
          <w:lang w:eastAsia="en-US"/>
        </w:rPr>
        <w:t>прописима</w:t>
      </w:r>
      <w:proofErr w:type="spellEnd"/>
      <w:r w:rsidRPr="00F400EC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F400EC">
        <w:rPr>
          <w:rFonts w:eastAsia="Calibri"/>
          <w:color w:val="auto"/>
          <w:kern w:val="0"/>
          <w:szCs w:val="22"/>
          <w:lang w:eastAsia="en-US"/>
        </w:rPr>
        <w:t>који</w:t>
      </w:r>
      <w:proofErr w:type="spellEnd"/>
      <w:r w:rsidRPr="00F400EC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F400EC">
        <w:rPr>
          <w:rFonts w:eastAsia="Calibri"/>
          <w:color w:val="auto"/>
          <w:kern w:val="0"/>
          <w:szCs w:val="22"/>
          <w:lang w:eastAsia="en-US"/>
        </w:rPr>
        <w:t>регулишу</w:t>
      </w:r>
      <w:proofErr w:type="spellEnd"/>
      <w:r w:rsidRPr="00F400EC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F400EC">
        <w:rPr>
          <w:rFonts w:eastAsia="Calibri"/>
          <w:color w:val="auto"/>
          <w:kern w:val="0"/>
          <w:szCs w:val="22"/>
          <w:lang w:eastAsia="en-US"/>
        </w:rPr>
        <w:t>испоруку</w:t>
      </w:r>
      <w:proofErr w:type="spellEnd"/>
      <w:r w:rsidRPr="00F400EC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F400EC">
        <w:rPr>
          <w:rFonts w:eastAsia="Calibri"/>
          <w:color w:val="auto"/>
          <w:kern w:val="0"/>
          <w:szCs w:val="22"/>
          <w:lang w:eastAsia="en-US"/>
        </w:rPr>
        <w:t>електричне</w:t>
      </w:r>
      <w:proofErr w:type="spellEnd"/>
      <w:r w:rsidRPr="00F400EC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F400EC">
        <w:rPr>
          <w:rFonts w:eastAsia="Calibri"/>
          <w:color w:val="auto"/>
          <w:kern w:val="0"/>
          <w:szCs w:val="22"/>
          <w:lang w:eastAsia="en-US"/>
        </w:rPr>
        <w:t>енергије</w:t>
      </w:r>
      <w:proofErr w:type="spellEnd"/>
      <w:r w:rsidRPr="00F400EC">
        <w:rPr>
          <w:rFonts w:eastAsia="Calibri"/>
          <w:color w:val="auto"/>
          <w:kern w:val="0"/>
          <w:szCs w:val="22"/>
          <w:lang w:eastAsia="en-US"/>
        </w:rPr>
        <w:t>.</w:t>
      </w:r>
      <w:r w:rsidR="00AF662C" w:rsidRPr="00F400EC">
        <w:rPr>
          <w:rFonts w:eastAsia="Calibri"/>
          <w:color w:val="auto"/>
          <w:kern w:val="0"/>
          <w:szCs w:val="22"/>
          <w:lang w:eastAsia="en-US"/>
        </w:rPr>
        <w:t>)</w:t>
      </w:r>
    </w:p>
    <w:p w:rsidR="00E22585" w:rsidRPr="00D62B84" w:rsidRDefault="00AF662C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/>
        </w:rPr>
      </w:pPr>
      <w:r>
        <w:rPr>
          <w:rFonts w:eastAsia="Times New Roman"/>
          <w:b/>
          <w:color w:val="auto"/>
          <w:kern w:val="0"/>
          <w:lang w:val="sr-Cyrl-CS"/>
        </w:rPr>
        <w:t>8</w:t>
      </w:r>
      <w:r w:rsidR="00E22585" w:rsidRPr="00D62B84">
        <w:rPr>
          <w:rFonts w:eastAsia="Times New Roman"/>
          <w:b/>
          <w:color w:val="auto"/>
          <w:kern w:val="0"/>
          <w:lang w:val="sr-Cyrl-CS"/>
        </w:rPr>
        <w:t xml:space="preserve">. </w:t>
      </w:r>
      <w:r w:rsidR="00351A89" w:rsidRPr="00D62B84">
        <w:rPr>
          <w:rFonts w:eastAsia="Times New Roman"/>
          <w:b/>
          <w:color w:val="auto"/>
          <w:kern w:val="0"/>
          <w:lang w:val="sr-Cyrl-CS"/>
        </w:rPr>
        <w:t xml:space="preserve"> </w:t>
      </w:r>
      <w:r w:rsidR="00E22585" w:rsidRPr="00D62B84">
        <w:rPr>
          <w:rFonts w:eastAsia="Times New Roman"/>
          <w:b/>
          <w:color w:val="auto"/>
          <w:kern w:val="0"/>
          <w:u w:val="single"/>
          <w:lang w:val="sr-Cyrl-CS"/>
        </w:rPr>
        <w:t>Место испоруке добара</w:t>
      </w:r>
      <w:r w:rsidR="00E22585" w:rsidRPr="00D62B84">
        <w:rPr>
          <w:rFonts w:eastAsia="Times New Roman"/>
          <w:b/>
          <w:color w:val="auto"/>
          <w:kern w:val="0"/>
          <w:lang w:val="sr-Cyrl-CS"/>
        </w:rPr>
        <w:t xml:space="preserve"> :</w:t>
      </w:r>
    </w:p>
    <w:p w:rsidR="00E22585" w:rsidRPr="00D62B84" w:rsidRDefault="00F80475" w:rsidP="00F47D48">
      <w:pPr>
        <w:widowControl w:val="0"/>
        <w:jc w:val="both"/>
        <w:rPr>
          <w:rFonts w:eastAsia="Calibri"/>
          <w:b/>
          <w:color w:val="auto"/>
          <w:kern w:val="0"/>
          <w:lang w:val="sr-Cyrl-RS" w:eastAsia="en-US"/>
        </w:rPr>
      </w:pPr>
      <w:r w:rsidRPr="00D62B84">
        <w:rPr>
          <w:rFonts w:eastAsia="Courier New"/>
          <w:color w:val="auto"/>
          <w:lang w:val="sr-Cyrl-CS"/>
        </w:rPr>
        <w:t>Обрачунск</w:t>
      </w:r>
      <w:r w:rsidRPr="00D62B84">
        <w:rPr>
          <w:rFonts w:eastAsia="Courier New"/>
          <w:color w:val="auto"/>
        </w:rPr>
        <w:t>a</w:t>
      </w:r>
      <w:r w:rsidRPr="00D62B84">
        <w:rPr>
          <w:rFonts w:eastAsia="Courier New"/>
          <w:color w:val="auto"/>
          <w:lang w:val="sr-Cyrl-CS"/>
        </w:rPr>
        <w:t xml:space="preserve"> мерн</w:t>
      </w:r>
      <w:r w:rsidRPr="00D62B84">
        <w:rPr>
          <w:rFonts w:eastAsia="Courier New"/>
          <w:color w:val="auto"/>
        </w:rPr>
        <w:t>a</w:t>
      </w:r>
      <w:r w:rsidRPr="00D62B84">
        <w:rPr>
          <w:rFonts w:eastAsia="Courier New"/>
          <w:color w:val="auto"/>
          <w:lang w:val="sr-Cyrl-CS"/>
        </w:rPr>
        <w:t xml:space="preserve"> мест</w:t>
      </w:r>
      <w:r w:rsidRPr="00D62B84">
        <w:rPr>
          <w:rFonts w:eastAsia="Courier New"/>
          <w:color w:val="auto"/>
        </w:rPr>
        <w:t>a</w:t>
      </w:r>
      <w:r w:rsidRPr="00D62B84">
        <w:rPr>
          <w:rFonts w:eastAsia="Courier New"/>
          <w:color w:val="auto"/>
          <w:lang w:val="sr-Cyrl-CS"/>
        </w:rPr>
        <w:t xml:space="preserve"> </w:t>
      </w:r>
      <w:r w:rsidRPr="00D62B84">
        <w:rPr>
          <w:rFonts w:eastAsia="Calibri"/>
          <w:bCs/>
          <w:color w:val="auto"/>
          <w:kern w:val="0"/>
          <w:lang w:val="sr-Cyrl-RS" w:eastAsia="en-US"/>
        </w:rPr>
        <w:t>Наручиоца</w:t>
      </w:r>
      <w:r w:rsidRPr="00D62B84">
        <w:rPr>
          <w:rFonts w:eastAsia="Courier New"/>
          <w:color w:val="auto"/>
          <w:lang w:val="sr-Cyrl-CS"/>
        </w:rPr>
        <w:t xml:space="preserve"> прикључен</w:t>
      </w:r>
      <w:r w:rsidRPr="00D62B84">
        <w:rPr>
          <w:rFonts w:eastAsia="Courier New"/>
          <w:color w:val="auto"/>
        </w:rPr>
        <w:t>a</w:t>
      </w:r>
      <w:r w:rsidRPr="00D62B84">
        <w:rPr>
          <w:rFonts w:eastAsia="Courier New"/>
          <w:color w:val="auto"/>
          <w:lang w:val="sr-Cyrl-CS"/>
        </w:rPr>
        <w:t xml:space="preserve"> на дистрибутивни систем </w:t>
      </w:r>
      <w:r w:rsidR="005C796F" w:rsidRPr="00D62B84">
        <w:rPr>
          <w:rFonts w:eastAsia="Calibri"/>
          <w:bCs/>
          <w:color w:val="auto"/>
          <w:kern w:val="0"/>
          <w:lang w:val="sr-Cyrl-RS" w:eastAsia="en-US"/>
        </w:rPr>
        <w:t xml:space="preserve">, а у свему према табели која је саставни део конкурсне документације </w:t>
      </w:r>
      <w:r w:rsidR="005C0350">
        <w:rPr>
          <w:rFonts w:eastAsia="Calibri"/>
          <w:bCs/>
          <w:color w:val="auto"/>
          <w:kern w:val="0"/>
          <w:lang w:val="sr-Cyrl-RS" w:eastAsia="en-US"/>
        </w:rPr>
        <w:t>садржана у Образ</w:t>
      </w:r>
      <w:r w:rsidR="001924CC" w:rsidRPr="00D62B84">
        <w:rPr>
          <w:rFonts w:eastAsia="Calibri"/>
          <w:bCs/>
          <w:color w:val="auto"/>
          <w:kern w:val="0"/>
          <w:lang w:val="sr-Cyrl-RS" w:eastAsia="en-US"/>
        </w:rPr>
        <w:t>цу структуре цене</w:t>
      </w:r>
      <w:r w:rsidR="000D6F79">
        <w:rPr>
          <w:rFonts w:eastAsia="Calibri"/>
          <w:bCs/>
          <w:color w:val="auto"/>
          <w:kern w:val="0"/>
          <w:lang w:val="sr-Cyrl-RS" w:eastAsia="en-US"/>
        </w:rPr>
        <w:t xml:space="preserve"> и техничке спецификације.</w:t>
      </w:r>
    </w:p>
    <w:p w:rsidR="001220C2" w:rsidRDefault="00AF662C" w:rsidP="001220C2">
      <w:pPr>
        <w:tabs>
          <w:tab w:val="left" w:pos="3840"/>
        </w:tabs>
        <w:rPr>
          <w:b/>
          <w:color w:val="auto"/>
          <w:lang w:val="sr-Cyrl-RS"/>
        </w:rPr>
      </w:pPr>
      <w:r>
        <w:rPr>
          <w:rFonts w:eastAsia="Calibri"/>
          <w:b/>
          <w:color w:val="auto"/>
          <w:kern w:val="0"/>
          <w:lang w:val="sr-Cyrl-RS" w:eastAsia="en-US"/>
        </w:rPr>
        <w:t>9</w:t>
      </w:r>
      <w:r w:rsidR="00351A89" w:rsidRPr="00D62B84">
        <w:rPr>
          <w:rFonts w:eastAsia="Calibri"/>
          <w:b/>
          <w:color w:val="auto"/>
          <w:kern w:val="0"/>
          <w:lang w:val="sr-Cyrl-RS" w:eastAsia="en-US"/>
        </w:rPr>
        <w:t xml:space="preserve"> </w:t>
      </w:r>
      <w:r w:rsidR="00181F89" w:rsidRPr="00D62B84">
        <w:rPr>
          <w:b/>
          <w:color w:val="auto"/>
          <w:lang w:val="sr-Cyrl-CS"/>
        </w:rPr>
        <w:t xml:space="preserve">. </w:t>
      </w:r>
      <w:r w:rsidR="00351A89" w:rsidRPr="00D62B84">
        <w:rPr>
          <w:b/>
          <w:color w:val="auto"/>
          <w:lang w:val="sr-Cyrl-RS"/>
        </w:rPr>
        <w:t xml:space="preserve"> </w:t>
      </w:r>
      <w:proofErr w:type="spellStart"/>
      <w:r w:rsidR="001220C2" w:rsidRPr="001220C2">
        <w:rPr>
          <w:b/>
          <w:color w:val="auto"/>
          <w:u w:val="single"/>
        </w:rPr>
        <w:t>Период</w:t>
      </w:r>
      <w:proofErr w:type="spellEnd"/>
      <w:r w:rsidR="001220C2" w:rsidRPr="001220C2">
        <w:rPr>
          <w:b/>
          <w:color w:val="auto"/>
          <w:u w:val="single"/>
        </w:rPr>
        <w:t xml:space="preserve"> </w:t>
      </w:r>
      <w:proofErr w:type="spellStart"/>
      <w:proofErr w:type="gramStart"/>
      <w:r w:rsidR="001220C2" w:rsidRPr="001220C2">
        <w:rPr>
          <w:b/>
          <w:color w:val="auto"/>
          <w:u w:val="single"/>
        </w:rPr>
        <w:t>испоруке</w:t>
      </w:r>
      <w:proofErr w:type="spellEnd"/>
      <w:r w:rsidR="001220C2" w:rsidRPr="001220C2">
        <w:rPr>
          <w:b/>
          <w:color w:val="auto"/>
        </w:rPr>
        <w:t xml:space="preserve"> </w:t>
      </w:r>
      <w:r w:rsidR="001220C2">
        <w:rPr>
          <w:b/>
          <w:color w:val="auto"/>
          <w:lang w:val="sr-Cyrl-RS"/>
        </w:rPr>
        <w:t>:</w:t>
      </w:r>
      <w:proofErr w:type="gramEnd"/>
    </w:p>
    <w:p w:rsidR="001220C2" w:rsidRPr="001220C2" w:rsidRDefault="001220C2" w:rsidP="001220C2">
      <w:pPr>
        <w:tabs>
          <w:tab w:val="left" w:pos="3840"/>
        </w:tabs>
        <w:rPr>
          <w:b/>
          <w:color w:val="auto"/>
          <w:u w:val="single"/>
        </w:rPr>
      </w:pPr>
      <w:proofErr w:type="spellStart"/>
      <w:r w:rsidRPr="001220C2">
        <w:rPr>
          <w:color w:val="auto"/>
        </w:rPr>
        <w:t>Од</w:t>
      </w:r>
      <w:proofErr w:type="spellEnd"/>
      <w:r w:rsidRPr="001220C2">
        <w:rPr>
          <w:color w:val="auto"/>
        </w:rPr>
        <w:t xml:space="preserve"> </w:t>
      </w:r>
      <w:proofErr w:type="spellStart"/>
      <w:r w:rsidRPr="001220C2">
        <w:rPr>
          <w:color w:val="auto"/>
        </w:rPr>
        <w:t>дана</w:t>
      </w:r>
      <w:proofErr w:type="spellEnd"/>
      <w:r w:rsidRPr="001220C2">
        <w:rPr>
          <w:color w:val="auto"/>
        </w:rPr>
        <w:t xml:space="preserve"> </w:t>
      </w:r>
      <w:proofErr w:type="spellStart"/>
      <w:r w:rsidRPr="001220C2">
        <w:rPr>
          <w:color w:val="auto"/>
        </w:rPr>
        <w:t>закључења</w:t>
      </w:r>
      <w:proofErr w:type="spellEnd"/>
      <w:r w:rsidRPr="001220C2">
        <w:rPr>
          <w:color w:val="auto"/>
        </w:rPr>
        <w:t xml:space="preserve"> </w:t>
      </w:r>
      <w:proofErr w:type="spellStart"/>
      <w:r w:rsidRPr="001220C2">
        <w:rPr>
          <w:color w:val="auto"/>
        </w:rPr>
        <w:t>уговора</w:t>
      </w:r>
      <w:proofErr w:type="spellEnd"/>
      <w:r w:rsidRPr="001220C2">
        <w:rPr>
          <w:color w:val="auto"/>
        </w:rPr>
        <w:t xml:space="preserve"> </w:t>
      </w:r>
      <w:proofErr w:type="spellStart"/>
      <w:r w:rsidRPr="001220C2">
        <w:rPr>
          <w:color w:val="auto"/>
        </w:rPr>
        <w:t>до</w:t>
      </w:r>
      <w:proofErr w:type="spellEnd"/>
      <w:r w:rsidRPr="001220C2">
        <w:rPr>
          <w:color w:val="auto"/>
        </w:rPr>
        <w:t xml:space="preserve"> </w:t>
      </w:r>
      <w:proofErr w:type="spellStart"/>
      <w:r w:rsidRPr="001220C2">
        <w:rPr>
          <w:color w:val="auto"/>
        </w:rPr>
        <w:t>истека</w:t>
      </w:r>
      <w:proofErr w:type="spellEnd"/>
      <w:r w:rsidRPr="001220C2">
        <w:rPr>
          <w:color w:val="auto"/>
        </w:rPr>
        <w:t xml:space="preserve"> </w:t>
      </w:r>
      <w:proofErr w:type="spellStart"/>
      <w:r w:rsidRPr="001220C2">
        <w:rPr>
          <w:color w:val="auto"/>
        </w:rPr>
        <w:t>трајања</w:t>
      </w:r>
      <w:proofErr w:type="spellEnd"/>
      <w:r w:rsidRPr="001220C2">
        <w:rPr>
          <w:color w:val="auto"/>
        </w:rPr>
        <w:t xml:space="preserve"> </w:t>
      </w:r>
      <w:proofErr w:type="spellStart"/>
      <w:r w:rsidRPr="001220C2">
        <w:rPr>
          <w:color w:val="auto"/>
        </w:rPr>
        <w:t>уговора</w:t>
      </w:r>
      <w:proofErr w:type="spellEnd"/>
      <w:r w:rsidRPr="001220C2">
        <w:rPr>
          <w:color w:val="auto"/>
        </w:rPr>
        <w:t xml:space="preserve"> (</w:t>
      </w:r>
      <w:proofErr w:type="spellStart"/>
      <w:r w:rsidRPr="001220C2">
        <w:rPr>
          <w:color w:val="auto"/>
        </w:rPr>
        <w:t>уговор</w:t>
      </w:r>
      <w:proofErr w:type="spellEnd"/>
      <w:r w:rsidRPr="001220C2">
        <w:rPr>
          <w:color w:val="auto"/>
        </w:rPr>
        <w:t xml:space="preserve"> </w:t>
      </w:r>
      <w:proofErr w:type="spellStart"/>
      <w:r w:rsidRPr="001220C2">
        <w:rPr>
          <w:color w:val="auto"/>
        </w:rPr>
        <w:t>важи</w:t>
      </w:r>
      <w:proofErr w:type="spellEnd"/>
      <w:r w:rsidRPr="001220C2">
        <w:rPr>
          <w:color w:val="auto"/>
        </w:rPr>
        <w:t xml:space="preserve"> </w:t>
      </w:r>
      <w:proofErr w:type="spellStart"/>
      <w:r w:rsidRPr="001220C2">
        <w:rPr>
          <w:color w:val="auto"/>
        </w:rPr>
        <w:t>од</w:t>
      </w:r>
      <w:proofErr w:type="spellEnd"/>
      <w:r w:rsidRPr="001220C2">
        <w:rPr>
          <w:color w:val="auto"/>
        </w:rPr>
        <w:t xml:space="preserve"> </w:t>
      </w:r>
      <w:proofErr w:type="spellStart"/>
      <w:r w:rsidRPr="001220C2">
        <w:rPr>
          <w:color w:val="auto"/>
        </w:rPr>
        <w:t>дана</w:t>
      </w:r>
      <w:proofErr w:type="spellEnd"/>
      <w:r w:rsidRPr="001220C2">
        <w:rPr>
          <w:color w:val="auto"/>
        </w:rPr>
        <w:t xml:space="preserve"> </w:t>
      </w:r>
      <w:proofErr w:type="spellStart"/>
      <w:r w:rsidRPr="001220C2">
        <w:rPr>
          <w:color w:val="auto"/>
        </w:rPr>
        <w:t>потписивања</w:t>
      </w:r>
      <w:proofErr w:type="spellEnd"/>
      <w:r w:rsidRPr="001220C2">
        <w:rPr>
          <w:color w:val="auto"/>
        </w:rPr>
        <w:t xml:space="preserve"> и </w:t>
      </w:r>
      <w:proofErr w:type="spellStart"/>
      <w:r w:rsidRPr="001220C2">
        <w:rPr>
          <w:color w:val="auto"/>
        </w:rPr>
        <w:t>овере</w:t>
      </w:r>
      <w:proofErr w:type="spellEnd"/>
      <w:r w:rsidRPr="001220C2">
        <w:rPr>
          <w:color w:val="auto"/>
        </w:rPr>
        <w:t xml:space="preserve"> </w:t>
      </w:r>
      <w:proofErr w:type="spellStart"/>
      <w:r w:rsidRPr="001220C2">
        <w:rPr>
          <w:color w:val="auto"/>
        </w:rPr>
        <w:t>уговора</w:t>
      </w:r>
      <w:proofErr w:type="spellEnd"/>
      <w:r w:rsidRPr="001220C2">
        <w:rPr>
          <w:color w:val="auto"/>
        </w:rPr>
        <w:t xml:space="preserve"> </w:t>
      </w:r>
      <w:proofErr w:type="spellStart"/>
      <w:r w:rsidRPr="001220C2">
        <w:rPr>
          <w:color w:val="auto"/>
        </w:rPr>
        <w:t>од</w:t>
      </w:r>
      <w:proofErr w:type="spellEnd"/>
      <w:r w:rsidRPr="001220C2">
        <w:rPr>
          <w:color w:val="auto"/>
        </w:rPr>
        <w:t xml:space="preserve"> </w:t>
      </w:r>
      <w:proofErr w:type="spellStart"/>
      <w:r w:rsidRPr="001220C2">
        <w:rPr>
          <w:color w:val="auto"/>
        </w:rPr>
        <w:t>стране</w:t>
      </w:r>
      <w:proofErr w:type="spellEnd"/>
      <w:r w:rsidRPr="001220C2">
        <w:rPr>
          <w:color w:val="auto"/>
        </w:rPr>
        <w:t xml:space="preserve"> </w:t>
      </w:r>
      <w:proofErr w:type="spellStart"/>
      <w:r w:rsidRPr="001220C2">
        <w:rPr>
          <w:color w:val="auto"/>
        </w:rPr>
        <w:t>обе</w:t>
      </w:r>
      <w:proofErr w:type="spellEnd"/>
      <w:r w:rsidRPr="001220C2">
        <w:rPr>
          <w:color w:val="auto"/>
        </w:rPr>
        <w:t xml:space="preserve"> </w:t>
      </w:r>
      <w:proofErr w:type="spellStart"/>
      <w:r w:rsidRPr="001220C2">
        <w:rPr>
          <w:color w:val="auto"/>
        </w:rPr>
        <w:t>уговорне</w:t>
      </w:r>
      <w:proofErr w:type="spellEnd"/>
      <w:r w:rsidRPr="001220C2">
        <w:rPr>
          <w:color w:val="auto"/>
        </w:rPr>
        <w:t xml:space="preserve"> </w:t>
      </w:r>
      <w:proofErr w:type="spellStart"/>
      <w:r w:rsidRPr="001220C2">
        <w:rPr>
          <w:color w:val="auto"/>
        </w:rPr>
        <w:t>стране</w:t>
      </w:r>
      <w:proofErr w:type="spellEnd"/>
      <w:r w:rsidRPr="001220C2">
        <w:rPr>
          <w:color w:val="auto"/>
        </w:rPr>
        <w:t xml:space="preserve">, </w:t>
      </w:r>
      <w:proofErr w:type="spellStart"/>
      <w:r w:rsidRPr="001220C2">
        <w:rPr>
          <w:color w:val="auto"/>
        </w:rPr>
        <w:t>па</w:t>
      </w:r>
      <w:proofErr w:type="spellEnd"/>
      <w:r w:rsidRPr="001220C2">
        <w:rPr>
          <w:color w:val="auto"/>
        </w:rPr>
        <w:t xml:space="preserve"> </w:t>
      </w:r>
      <w:proofErr w:type="spellStart"/>
      <w:r w:rsidRPr="001220C2">
        <w:rPr>
          <w:color w:val="auto"/>
        </w:rPr>
        <w:t>наредних</w:t>
      </w:r>
      <w:proofErr w:type="spellEnd"/>
      <w:r w:rsidRPr="001220C2">
        <w:rPr>
          <w:color w:val="auto"/>
        </w:rPr>
        <w:t xml:space="preserve"> 12 </w:t>
      </w:r>
      <w:proofErr w:type="spellStart"/>
      <w:r w:rsidRPr="001220C2">
        <w:rPr>
          <w:color w:val="auto"/>
        </w:rPr>
        <w:t>месеци</w:t>
      </w:r>
      <w:proofErr w:type="spellEnd"/>
      <w:r w:rsidRPr="001220C2">
        <w:rPr>
          <w:color w:val="auto"/>
        </w:rPr>
        <w:t xml:space="preserve">), </w:t>
      </w:r>
      <w:proofErr w:type="spellStart"/>
      <w:proofErr w:type="gramStart"/>
      <w:r w:rsidRPr="001220C2">
        <w:rPr>
          <w:color w:val="auto"/>
        </w:rPr>
        <w:t>свакодневно</w:t>
      </w:r>
      <w:proofErr w:type="spellEnd"/>
      <w:r w:rsidRPr="001220C2">
        <w:rPr>
          <w:color w:val="auto"/>
        </w:rPr>
        <w:t xml:space="preserve">  </w:t>
      </w:r>
      <w:proofErr w:type="spellStart"/>
      <w:r w:rsidRPr="001220C2">
        <w:rPr>
          <w:color w:val="auto"/>
        </w:rPr>
        <w:t>од</w:t>
      </w:r>
      <w:proofErr w:type="spellEnd"/>
      <w:proofErr w:type="gramEnd"/>
      <w:r w:rsidRPr="001220C2">
        <w:rPr>
          <w:color w:val="auto"/>
        </w:rPr>
        <w:t xml:space="preserve"> 00:00 h </w:t>
      </w:r>
      <w:proofErr w:type="spellStart"/>
      <w:r w:rsidRPr="001220C2">
        <w:rPr>
          <w:color w:val="auto"/>
        </w:rPr>
        <w:t>до</w:t>
      </w:r>
      <w:proofErr w:type="spellEnd"/>
      <w:r w:rsidRPr="001220C2">
        <w:rPr>
          <w:color w:val="auto"/>
        </w:rPr>
        <w:t xml:space="preserve"> 24:00 h.</w:t>
      </w:r>
    </w:p>
    <w:p w:rsidR="00E22585" w:rsidRPr="00D62B84" w:rsidRDefault="00AF662C" w:rsidP="001220C2">
      <w:pPr>
        <w:tabs>
          <w:tab w:val="left" w:pos="3840"/>
        </w:tabs>
        <w:rPr>
          <w:rFonts w:eastAsia="MS Mincho"/>
          <w:color w:val="auto"/>
          <w:kern w:val="0"/>
          <w:u w:val="single"/>
          <w:lang w:val="sr-Cyrl-CS"/>
        </w:rPr>
      </w:pPr>
      <w:r>
        <w:rPr>
          <w:rFonts w:eastAsia="MS Mincho"/>
          <w:b/>
          <w:color w:val="auto"/>
          <w:kern w:val="0"/>
          <w:lang w:val="sr-Cyrl-CS"/>
        </w:rPr>
        <w:lastRenderedPageBreak/>
        <w:t>10</w:t>
      </w:r>
      <w:r w:rsidR="00E22585" w:rsidRPr="00D62B84">
        <w:rPr>
          <w:rFonts w:eastAsia="MS Mincho"/>
          <w:b/>
          <w:color w:val="auto"/>
          <w:kern w:val="0"/>
          <w:lang w:val="sr-Cyrl-CS"/>
        </w:rPr>
        <w:t>.</w:t>
      </w:r>
      <w:r w:rsidR="00351A89" w:rsidRPr="00D62B84">
        <w:rPr>
          <w:rFonts w:eastAsia="MS Mincho"/>
          <w:b/>
          <w:color w:val="auto"/>
          <w:kern w:val="0"/>
          <w:lang w:val="sr-Cyrl-CS"/>
        </w:rPr>
        <w:t xml:space="preserve"> </w:t>
      </w:r>
      <w:r w:rsidR="00351A89" w:rsidRPr="00D62B84">
        <w:rPr>
          <w:rFonts w:eastAsia="MS Mincho"/>
          <w:b/>
          <w:color w:val="auto"/>
          <w:kern w:val="0"/>
          <w:u w:val="single"/>
          <w:lang w:val="sr-Cyrl-CS"/>
        </w:rPr>
        <w:t xml:space="preserve"> </w:t>
      </w:r>
      <w:r w:rsidR="00E22585" w:rsidRPr="00D62B84">
        <w:rPr>
          <w:rFonts w:eastAsia="MS Mincho"/>
          <w:b/>
          <w:color w:val="auto"/>
          <w:kern w:val="0"/>
          <w:u w:val="single"/>
          <w:lang w:val="sr-Cyrl-CS"/>
        </w:rPr>
        <w:t>Рок важења понуде</w:t>
      </w:r>
      <w:r w:rsidR="00E22585" w:rsidRPr="00D62B84">
        <w:rPr>
          <w:rFonts w:eastAsia="MS Mincho"/>
          <w:color w:val="auto"/>
          <w:kern w:val="0"/>
          <w:u w:val="single"/>
          <w:lang w:val="sr-Cyrl-CS"/>
        </w:rPr>
        <w:t>:</w:t>
      </w:r>
    </w:p>
    <w:p w:rsidR="00E15E28" w:rsidRPr="00D62B84" w:rsidRDefault="00E22585" w:rsidP="00255B01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bCs/>
          <w:color w:val="auto"/>
          <w:kern w:val="0"/>
          <w:lang w:val="sr-Cyrl-CS"/>
        </w:rPr>
      </w:pPr>
      <w:r w:rsidRPr="00D62B84">
        <w:rPr>
          <w:rFonts w:eastAsia="MS Mincho"/>
          <w:bCs/>
          <w:color w:val="auto"/>
          <w:kern w:val="0"/>
          <w:lang w:val="sr-Cyrl-CS"/>
        </w:rPr>
        <w:t xml:space="preserve">Рок важења понуде не може бити </w:t>
      </w:r>
      <w:r w:rsidRPr="00F400EC">
        <w:rPr>
          <w:rFonts w:eastAsia="MS Mincho"/>
          <w:bCs/>
          <w:color w:val="auto"/>
          <w:kern w:val="0"/>
          <w:lang w:val="sr-Cyrl-CS"/>
        </w:rPr>
        <w:t>краћи од 6</w:t>
      </w:r>
      <w:r w:rsidRPr="00F400EC">
        <w:rPr>
          <w:rFonts w:eastAsia="MS Mincho"/>
          <w:b/>
          <w:bCs/>
          <w:color w:val="auto"/>
          <w:kern w:val="0"/>
          <w:lang w:val="sr-Cyrl-CS"/>
        </w:rPr>
        <w:t>0</w:t>
      </w:r>
      <w:r w:rsidRPr="00F400EC">
        <w:rPr>
          <w:rFonts w:eastAsia="MS Mincho"/>
          <w:bCs/>
          <w:color w:val="auto"/>
          <w:kern w:val="0"/>
          <w:lang w:val="sr-Cyrl-CS"/>
        </w:rPr>
        <w:t xml:space="preserve"> дана од </w:t>
      </w:r>
      <w:r w:rsidRPr="00D62B84">
        <w:rPr>
          <w:rFonts w:eastAsia="MS Mincho"/>
          <w:bCs/>
          <w:color w:val="auto"/>
          <w:kern w:val="0"/>
          <w:lang w:val="sr-Cyrl-CS"/>
        </w:rPr>
        <w:t>дана отварања понуда.</w:t>
      </w:r>
    </w:p>
    <w:p w:rsidR="00E22585" w:rsidRPr="00D62B84" w:rsidRDefault="00C365E3" w:rsidP="00E22585">
      <w:pPr>
        <w:pStyle w:val="Style3"/>
        <w:widowControl/>
        <w:spacing w:before="96"/>
        <w:jc w:val="both"/>
        <w:rPr>
          <w:rFonts w:ascii="Times New Roman" w:hAnsi="Times New Roman" w:cs="Times New Roman"/>
          <w:b/>
          <w:bCs/>
          <w:kern w:val="2"/>
          <w:u w:val="single"/>
          <w:lang w:val="sr-Cyrl-CS"/>
        </w:rPr>
      </w:pPr>
      <w:r w:rsidRPr="00D62B84">
        <w:rPr>
          <w:rFonts w:ascii="Times New Roman" w:hAnsi="Times New Roman" w:cs="Times New Roman"/>
          <w:b/>
          <w:bCs/>
          <w:kern w:val="2"/>
          <w:lang w:val="sr-Cyrl-CS"/>
        </w:rPr>
        <w:t>1</w:t>
      </w:r>
      <w:r w:rsidR="00AF662C">
        <w:rPr>
          <w:rFonts w:ascii="Times New Roman" w:hAnsi="Times New Roman" w:cs="Times New Roman"/>
          <w:b/>
          <w:bCs/>
          <w:kern w:val="2"/>
          <w:lang w:val="sr-Cyrl-CS"/>
        </w:rPr>
        <w:t>1</w:t>
      </w:r>
      <w:r w:rsidR="00351A89" w:rsidRPr="00D62B84">
        <w:rPr>
          <w:rFonts w:ascii="Times New Roman" w:hAnsi="Times New Roman" w:cs="Times New Roman"/>
          <w:b/>
          <w:bCs/>
          <w:kern w:val="2"/>
          <w:lang w:val="sr-Cyrl-CS"/>
        </w:rPr>
        <w:t xml:space="preserve">. </w:t>
      </w:r>
      <w:r w:rsidR="00E22585" w:rsidRPr="00D62B84">
        <w:rPr>
          <w:rFonts w:ascii="Times New Roman" w:hAnsi="Times New Roman" w:cs="Times New Roman"/>
          <w:b/>
          <w:bCs/>
          <w:kern w:val="2"/>
          <w:u w:val="single"/>
          <w:lang w:val="sr-Cyrl-CS"/>
        </w:rPr>
        <w:t>Цена:</w:t>
      </w:r>
    </w:p>
    <w:p w:rsidR="00E22585" w:rsidRPr="00D62B84" w:rsidRDefault="00E22585" w:rsidP="00255B01">
      <w:pPr>
        <w:pStyle w:val="Style3"/>
        <w:widowControl/>
        <w:spacing w:before="96"/>
        <w:jc w:val="both"/>
        <w:rPr>
          <w:rStyle w:val="FontStyle12"/>
          <w:rFonts w:ascii="Times New Roman" w:eastAsia="Arial Unicode MS" w:hAnsi="Times New Roman" w:cs="Times New Roman"/>
          <w:b/>
          <w:sz w:val="24"/>
          <w:szCs w:val="24"/>
          <w:lang w:val="sr-Cyrl-RS" w:eastAsia="sr-Cyrl-CS"/>
        </w:rPr>
      </w:pPr>
      <w:r w:rsidRPr="00D62B84">
        <w:rPr>
          <w:rFonts w:ascii="Times New Roman" w:hAnsi="Times New Roman" w:cs="Times New Roman"/>
          <w:kern w:val="2"/>
          <w:lang w:val="sr-Cyrl-CS"/>
        </w:rPr>
        <w:t>Цена добара, која је предмет јавне набавке, мора бити изражена у динарима</w:t>
      </w:r>
      <w:r w:rsidRPr="00D62B84">
        <w:rPr>
          <w:rStyle w:val="HeaderChar"/>
          <w:color w:val="auto"/>
          <w:lang w:val="sr-Cyrl-CS" w:eastAsia="sr-Cyrl-CS"/>
        </w:rPr>
        <w:t xml:space="preserve"> </w:t>
      </w:r>
      <w:r w:rsidRPr="00D62B84">
        <w:rPr>
          <w:rStyle w:val="HeaderChar"/>
          <w:color w:val="auto"/>
          <w:lang w:val="sr-Cyrl-RS" w:eastAsia="sr-Cyrl-CS"/>
        </w:rPr>
        <w:t>са</w:t>
      </w:r>
      <w:r w:rsidRPr="00D62B84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 </w:t>
      </w:r>
      <w:r w:rsidRPr="00D62B84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 xml:space="preserve"> свим </w:t>
      </w:r>
      <w:r w:rsidRPr="00D62B84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предви</w:t>
      </w:r>
      <w:r w:rsidRPr="00D62B84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>ђеним</w:t>
      </w:r>
      <w:r w:rsidRPr="00D62B84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  трошков</w:t>
      </w:r>
      <w:r w:rsidRPr="00D62B84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>има</w:t>
      </w:r>
      <w:r w:rsidRPr="00D62B84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 које ће</w:t>
      </w:r>
      <w:r w:rsidRPr="00D62B84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 xml:space="preserve"> понуђач </w:t>
      </w:r>
      <w:r w:rsidRPr="00D62B84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имати у реализацији набавке</w:t>
      </w:r>
      <w:r w:rsidRPr="00D62B84">
        <w:rPr>
          <w:rStyle w:val="FontStyle12"/>
          <w:rFonts w:ascii="Times New Roman" w:eastAsia="Arial Unicode MS" w:hAnsi="Times New Roman" w:cs="Times New Roman"/>
          <w:b/>
          <w:sz w:val="24"/>
          <w:szCs w:val="24"/>
          <w:lang w:val="sr-Cyrl-CS" w:eastAsia="sr-Cyrl-CS"/>
        </w:rPr>
        <w:t>.</w:t>
      </w:r>
    </w:p>
    <w:p w:rsidR="00E22585" w:rsidRPr="00D62B84" w:rsidRDefault="00C365E3" w:rsidP="00E22585">
      <w:pPr>
        <w:pStyle w:val="Style3"/>
        <w:widowControl/>
        <w:spacing w:before="96"/>
        <w:jc w:val="both"/>
        <w:rPr>
          <w:rFonts w:ascii="Times New Roman" w:hAnsi="Times New Roman" w:cs="Times New Roman"/>
          <w:b/>
          <w:bCs/>
          <w:kern w:val="2"/>
          <w:u w:val="single"/>
          <w:lang w:val="sr-Cyrl-CS"/>
        </w:rPr>
      </w:pPr>
      <w:r w:rsidRPr="00D62B84">
        <w:rPr>
          <w:rFonts w:ascii="Times New Roman" w:hAnsi="Times New Roman" w:cs="Times New Roman"/>
          <w:b/>
          <w:bCs/>
          <w:kern w:val="2"/>
          <w:lang w:val="sr-Cyrl-CS"/>
        </w:rPr>
        <w:t>1</w:t>
      </w:r>
      <w:r w:rsidR="00AF662C">
        <w:rPr>
          <w:rFonts w:ascii="Times New Roman" w:hAnsi="Times New Roman" w:cs="Times New Roman"/>
          <w:b/>
          <w:bCs/>
          <w:kern w:val="2"/>
          <w:lang w:val="sr-Cyrl-CS"/>
        </w:rPr>
        <w:t>2</w:t>
      </w:r>
      <w:r w:rsidR="00B34ECA" w:rsidRPr="00D62B84">
        <w:rPr>
          <w:rFonts w:ascii="Times New Roman" w:hAnsi="Times New Roman" w:cs="Times New Roman"/>
          <w:b/>
          <w:bCs/>
          <w:kern w:val="2"/>
          <w:lang w:val="sr-Cyrl-CS"/>
        </w:rPr>
        <w:t>.</w:t>
      </w:r>
      <w:r w:rsidR="00351A89" w:rsidRPr="00D62B84">
        <w:rPr>
          <w:rFonts w:ascii="Times New Roman" w:hAnsi="Times New Roman" w:cs="Times New Roman"/>
          <w:b/>
          <w:bCs/>
          <w:kern w:val="2"/>
          <w:u w:val="single"/>
          <w:lang w:val="sr-Cyrl-CS"/>
        </w:rPr>
        <w:t xml:space="preserve"> </w:t>
      </w:r>
      <w:r w:rsidR="00E22585" w:rsidRPr="00D62B84">
        <w:rPr>
          <w:rFonts w:ascii="Times New Roman" w:hAnsi="Times New Roman" w:cs="Times New Roman"/>
          <w:b/>
          <w:bCs/>
          <w:kern w:val="2"/>
          <w:u w:val="single"/>
          <w:lang w:val="sr-Cyrl-CS"/>
        </w:rPr>
        <w:t xml:space="preserve">Услови плаћања: </w:t>
      </w:r>
    </w:p>
    <w:p w:rsidR="001A3B7A" w:rsidRPr="001A3B7A" w:rsidRDefault="00723D73" w:rsidP="00255B01">
      <w:pPr>
        <w:pStyle w:val="Style3"/>
        <w:widowControl/>
        <w:spacing w:before="96"/>
        <w:jc w:val="both"/>
        <w:rPr>
          <w:rFonts w:eastAsia="Calibri"/>
        </w:rPr>
      </w:pPr>
      <w:r w:rsidRPr="00723D73">
        <w:rPr>
          <w:rFonts w:ascii="Times New Roman" w:hAnsi="Times New Roman" w:cs="Times New Roman"/>
          <w:kern w:val="2"/>
          <w:lang w:val="sr-Cyrl-CS"/>
        </w:rPr>
        <w:t>Наручилац ће уговорене доспеле обавезе уплатити   на рачун извршиоца у року од 45 дана од дана регистровања фактуре у ЦРФ кроз систем е-Фактуре.</w:t>
      </w:r>
    </w:p>
    <w:p w:rsidR="003F56E6" w:rsidRPr="00D62B84" w:rsidRDefault="00E22585" w:rsidP="003F56E6">
      <w:p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D62B84">
        <w:rPr>
          <w:rFonts w:eastAsia="Calibri"/>
          <w:b/>
          <w:color w:val="auto"/>
          <w:kern w:val="0"/>
          <w:lang w:val="sr-Cyrl-RS" w:eastAsia="en-US"/>
        </w:rPr>
        <w:t>1</w:t>
      </w:r>
      <w:r w:rsidR="00AF662C">
        <w:rPr>
          <w:rFonts w:eastAsia="Calibri"/>
          <w:b/>
          <w:color w:val="auto"/>
          <w:kern w:val="0"/>
          <w:lang w:val="sr-Cyrl-RS" w:eastAsia="en-US"/>
        </w:rPr>
        <w:t>3</w:t>
      </w:r>
      <w:r w:rsidRPr="00D62B84">
        <w:rPr>
          <w:rFonts w:eastAsia="Calibri"/>
          <w:b/>
          <w:color w:val="auto"/>
          <w:kern w:val="0"/>
          <w:lang w:val="sr-Cyrl-RS" w:eastAsia="en-US"/>
        </w:rPr>
        <w:t>.</w:t>
      </w:r>
      <w:r w:rsidR="00351A89" w:rsidRPr="00D62B84">
        <w:rPr>
          <w:rFonts w:eastAsia="Calibri"/>
          <w:b/>
          <w:color w:val="auto"/>
          <w:kern w:val="0"/>
          <w:lang w:val="sr-Cyrl-RS" w:eastAsia="en-US"/>
        </w:rPr>
        <w:t xml:space="preserve"> </w:t>
      </w:r>
      <w:r w:rsidR="00351A89" w:rsidRPr="00D62B84">
        <w:rPr>
          <w:rFonts w:eastAsia="Calibri"/>
          <w:b/>
          <w:color w:val="auto"/>
          <w:kern w:val="0"/>
          <w:u w:val="single"/>
          <w:lang w:val="sr-Cyrl-RS" w:eastAsia="en-US"/>
        </w:rPr>
        <w:t xml:space="preserve"> </w:t>
      </w:r>
      <w:r w:rsidR="003F56E6" w:rsidRPr="00D62B84">
        <w:rPr>
          <w:rFonts w:eastAsia="Calibri"/>
          <w:b/>
          <w:color w:val="auto"/>
          <w:kern w:val="0"/>
          <w:u w:val="single"/>
          <w:lang w:val="sr-Cyrl-RS" w:eastAsia="en-US"/>
        </w:rPr>
        <w:t>Циљ поступка:</w:t>
      </w:r>
    </w:p>
    <w:p w:rsidR="003F56E6" w:rsidRPr="00D62B84" w:rsidRDefault="003F56E6" w:rsidP="003F56E6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D62B84">
        <w:rPr>
          <w:rFonts w:eastAsia="Calibri"/>
          <w:color w:val="auto"/>
          <w:kern w:val="0"/>
          <w:lang w:val="sr-Cyrl-RS" w:eastAsia="en-US"/>
        </w:rPr>
        <w:t>Поступак јавне набавке се спроводи ради закључења уговора о јавној набавци</w:t>
      </w:r>
    </w:p>
    <w:p w:rsidR="003F56E6" w:rsidRPr="00D62B84" w:rsidRDefault="003F56E6" w:rsidP="003F56E6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</w:p>
    <w:p w:rsidR="00CC4C48" w:rsidRPr="00D62B84" w:rsidRDefault="00255B01" w:rsidP="00CC4C48">
      <w:pPr>
        <w:rPr>
          <w:b/>
          <w:bCs/>
          <w:color w:val="auto"/>
          <w:u w:val="single"/>
          <w:lang w:val="sr-Cyrl-CS"/>
        </w:rPr>
      </w:pPr>
      <w:r w:rsidRPr="00D62B84">
        <w:rPr>
          <w:b/>
          <w:bCs/>
          <w:color w:val="auto"/>
          <w:lang w:val="sr-Cyrl-CS"/>
        </w:rPr>
        <w:t>1</w:t>
      </w:r>
      <w:r w:rsidR="00AF662C">
        <w:rPr>
          <w:b/>
          <w:bCs/>
          <w:color w:val="auto"/>
          <w:lang w:val="sr-Cyrl-CS"/>
        </w:rPr>
        <w:t>4</w:t>
      </w:r>
      <w:r w:rsidR="00CC4C48" w:rsidRPr="00D62B84">
        <w:rPr>
          <w:b/>
          <w:bCs/>
          <w:color w:val="auto"/>
          <w:lang w:val="sr-Cyrl-CS"/>
        </w:rPr>
        <w:t>.</w:t>
      </w:r>
      <w:r w:rsidR="00351A89" w:rsidRPr="00D62B84">
        <w:rPr>
          <w:b/>
          <w:bCs/>
          <w:color w:val="auto"/>
          <w:lang w:val="sr-Cyrl-RS"/>
        </w:rPr>
        <w:t xml:space="preserve"> </w:t>
      </w:r>
      <w:r w:rsidR="00CC4C48" w:rsidRPr="00D62B84">
        <w:rPr>
          <w:b/>
          <w:bCs/>
          <w:color w:val="auto"/>
          <w:u w:val="single"/>
          <w:lang w:val="sr-Cyrl-CS"/>
        </w:rPr>
        <w:t xml:space="preserve"> Конкурсну документацију саставила Комисија у саставу:</w:t>
      </w:r>
    </w:p>
    <w:p w:rsidR="00CC4C48" w:rsidRPr="00777390" w:rsidRDefault="00CC4C48" w:rsidP="00CC4C48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777390">
        <w:rPr>
          <w:rFonts w:eastAsia="Times New Roman"/>
          <w:color w:val="auto"/>
          <w:kern w:val="0"/>
          <w:lang w:val="sr-Cyrl-CS" w:eastAsia="sr-Latn-CS"/>
        </w:rPr>
        <w:t>-</w:t>
      </w:r>
      <w:r w:rsidRPr="00777390">
        <w:rPr>
          <w:rFonts w:eastAsia="Times New Roman"/>
          <w:color w:val="auto"/>
          <w:kern w:val="0"/>
          <w:lang w:val="sr-Cyrl-RS" w:eastAsia="sr-Latn-CS"/>
        </w:rPr>
        <w:t xml:space="preserve"> Данијела Ранковић</w:t>
      </w:r>
      <w:r w:rsidRPr="00777390">
        <w:rPr>
          <w:rFonts w:eastAsia="Times New Roman"/>
          <w:color w:val="auto"/>
          <w:kern w:val="0"/>
          <w:lang w:val="sr-Cyrl-CS" w:eastAsia="sr-Latn-CS"/>
        </w:rPr>
        <w:t>-</w:t>
      </w:r>
      <w:r w:rsidRPr="00777390">
        <w:rPr>
          <w:rFonts w:eastAsia="Times New Roman"/>
          <w:color w:val="auto"/>
          <w:kern w:val="0"/>
          <w:lang w:val="sr-Cyrl-RS" w:eastAsia="sr-Latn-CS"/>
        </w:rPr>
        <w:t>члан</w:t>
      </w:r>
    </w:p>
    <w:p w:rsidR="00CC4C48" w:rsidRPr="00777390" w:rsidRDefault="00CC4C48" w:rsidP="00CC4C48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777390">
        <w:rPr>
          <w:rFonts w:eastAsia="Times New Roman"/>
          <w:color w:val="auto"/>
          <w:kern w:val="0"/>
          <w:lang w:val="sr-Cyrl-CS" w:eastAsia="sr-Latn-CS"/>
        </w:rPr>
        <w:t>-</w:t>
      </w:r>
      <w:r w:rsidRPr="00777390">
        <w:rPr>
          <w:rFonts w:eastAsia="Times New Roman"/>
          <w:color w:val="auto"/>
          <w:kern w:val="0"/>
          <w:lang w:val="sr-Latn-RS" w:eastAsia="sr-Latn-CS"/>
        </w:rPr>
        <w:t xml:space="preserve"> </w:t>
      </w:r>
      <w:r w:rsidRPr="00777390">
        <w:rPr>
          <w:rFonts w:eastAsia="Times New Roman"/>
          <w:color w:val="auto"/>
          <w:kern w:val="0"/>
          <w:lang w:val="sr-Cyrl-RS" w:eastAsia="sr-Latn-CS"/>
        </w:rPr>
        <w:t>Наташа Пантелић</w:t>
      </w:r>
      <w:r w:rsidRPr="00777390">
        <w:rPr>
          <w:rFonts w:eastAsia="Times New Roman"/>
          <w:color w:val="auto"/>
          <w:kern w:val="0"/>
          <w:lang w:val="sr-Cyrl-CS" w:eastAsia="sr-Latn-CS"/>
        </w:rPr>
        <w:t xml:space="preserve"> –</w:t>
      </w:r>
      <w:r w:rsidRPr="00777390">
        <w:rPr>
          <w:rFonts w:eastAsia="Times New Roman"/>
          <w:color w:val="auto"/>
          <w:kern w:val="0"/>
          <w:lang w:val="sr-Cyrl-RS" w:eastAsia="sr-Latn-CS"/>
        </w:rPr>
        <w:t xml:space="preserve"> члан</w:t>
      </w:r>
    </w:p>
    <w:p w:rsidR="00CC4C48" w:rsidRPr="00777390" w:rsidRDefault="00CC4C48" w:rsidP="00CC4C48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777390">
        <w:rPr>
          <w:rFonts w:eastAsia="Times New Roman"/>
          <w:color w:val="auto"/>
          <w:kern w:val="0"/>
          <w:lang w:val="sr-Cyrl-RS" w:eastAsia="sr-Latn-CS"/>
        </w:rPr>
        <w:t>- Ана Миленковић- члан</w:t>
      </w:r>
    </w:p>
    <w:p w:rsidR="00CC4C48" w:rsidRPr="00777390" w:rsidRDefault="00CC4C48" w:rsidP="00CC4C48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Latn-RS" w:eastAsia="sr-Latn-CS"/>
        </w:rPr>
      </w:pPr>
      <w:r w:rsidRPr="00777390">
        <w:rPr>
          <w:rFonts w:eastAsia="Times New Roman"/>
          <w:color w:val="auto"/>
          <w:kern w:val="0"/>
          <w:lang w:val="sr-Cyrl-RS" w:eastAsia="sr-Latn-CS"/>
        </w:rPr>
        <w:t xml:space="preserve">- Неџад Траиловић- члан </w:t>
      </w:r>
    </w:p>
    <w:p w:rsidR="00CC4C48" w:rsidRPr="00777390" w:rsidRDefault="00CC4C48" w:rsidP="00CC4C48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777390">
        <w:rPr>
          <w:rFonts w:eastAsia="Times New Roman"/>
          <w:color w:val="auto"/>
          <w:kern w:val="0"/>
          <w:lang w:val="sr-Cyrl-RS" w:eastAsia="sr-Latn-CS"/>
        </w:rPr>
        <w:t>- Звездан Симеоновић- члан</w:t>
      </w:r>
      <w:bookmarkStart w:id="2" w:name="_GoBack"/>
      <w:bookmarkEnd w:id="2"/>
    </w:p>
    <w:p w:rsidR="00CC4C48" w:rsidRPr="00D81E44" w:rsidRDefault="00CC4C48" w:rsidP="00CC4C48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</w:p>
    <w:p w:rsidR="00CC4C48" w:rsidRPr="00D81E44" w:rsidRDefault="00255B01" w:rsidP="00CC4C48">
      <w:pPr>
        <w:rPr>
          <w:b/>
          <w:bCs/>
          <w:color w:val="auto"/>
          <w:u w:val="single"/>
          <w:lang w:val="sr-Cyrl-RS"/>
        </w:rPr>
      </w:pPr>
      <w:r w:rsidRPr="00D81E44">
        <w:rPr>
          <w:b/>
          <w:bCs/>
          <w:color w:val="auto"/>
          <w:lang w:val="sr-Cyrl-RS"/>
        </w:rPr>
        <w:t>1</w:t>
      </w:r>
      <w:r w:rsidR="00AF662C" w:rsidRPr="00D81E44">
        <w:rPr>
          <w:b/>
          <w:bCs/>
          <w:color w:val="auto"/>
          <w:lang w:val="sr-Cyrl-RS"/>
        </w:rPr>
        <w:t>5</w:t>
      </w:r>
      <w:r w:rsidR="00351A89" w:rsidRPr="00D81E44">
        <w:rPr>
          <w:b/>
          <w:bCs/>
          <w:color w:val="auto"/>
          <w:lang w:val="sr-Latn-RS"/>
        </w:rPr>
        <w:t xml:space="preserve"> </w:t>
      </w:r>
      <w:r w:rsidR="00CC4C48" w:rsidRPr="00D81E44">
        <w:rPr>
          <w:b/>
          <w:bCs/>
          <w:color w:val="auto"/>
          <w:lang w:val="sr-Cyrl-RS"/>
        </w:rPr>
        <w:t>.</w:t>
      </w:r>
      <w:r w:rsidR="00351A89" w:rsidRPr="00D81E44">
        <w:rPr>
          <w:b/>
          <w:bCs/>
          <w:color w:val="auto"/>
          <w:u w:val="single"/>
          <w:lang w:val="sr-Latn-RS"/>
        </w:rPr>
        <w:t xml:space="preserve"> </w:t>
      </w:r>
      <w:r w:rsidR="00CC4C48" w:rsidRPr="00D81E44">
        <w:rPr>
          <w:b/>
          <w:bCs/>
          <w:color w:val="auto"/>
          <w:u w:val="single"/>
          <w:lang w:val="sr-Cyrl-RS"/>
        </w:rPr>
        <w:t>Рок</w:t>
      </w:r>
      <w:r w:rsidR="00B45D16" w:rsidRPr="00D81E44">
        <w:rPr>
          <w:b/>
          <w:bCs/>
          <w:color w:val="auto"/>
          <w:u w:val="single"/>
          <w:lang w:val="sr-Cyrl-RS"/>
        </w:rPr>
        <w:t xml:space="preserve"> за подношење понуда</w:t>
      </w:r>
      <w:r w:rsidR="00CC4C48" w:rsidRPr="00D81E44">
        <w:rPr>
          <w:b/>
          <w:bCs/>
          <w:color w:val="auto"/>
          <w:u w:val="single"/>
          <w:lang w:val="sr-Cyrl-RS"/>
        </w:rPr>
        <w:t>:</w:t>
      </w:r>
    </w:p>
    <w:p w:rsidR="00CC4C48" w:rsidRPr="00D81E44" w:rsidRDefault="00CC4C48" w:rsidP="00CC4C48">
      <w:pPr>
        <w:rPr>
          <w:bCs/>
          <w:color w:val="auto"/>
          <w:lang w:val="sr-Cyrl-RS"/>
        </w:rPr>
      </w:pPr>
      <w:bookmarkStart w:id="3" w:name="_Hlk63775754"/>
      <w:r w:rsidRPr="00D81E44">
        <w:rPr>
          <w:b/>
          <w:bCs/>
          <w:color w:val="auto"/>
          <w:lang w:val="sr-Cyrl-RS"/>
        </w:rPr>
        <w:t xml:space="preserve">Подношење понуда </w:t>
      </w:r>
      <w:bookmarkEnd w:id="3"/>
      <w:r w:rsidRPr="00D81E44">
        <w:rPr>
          <w:b/>
          <w:bCs/>
          <w:color w:val="auto"/>
          <w:lang w:val="sr-Cyrl-RS"/>
        </w:rPr>
        <w:t xml:space="preserve">је до </w:t>
      </w:r>
      <w:r w:rsidR="00D81E44" w:rsidRPr="00D81E44">
        <w:rPr>
          <w:b/>
          <w:bCs/>
          <w:color w:val="auto"/>
          <w:lang w:val="sr-Cyrl-RS"/>
        </w:rPr>
        <w:t>20</w:t>
      </w:r>
      <w:r w:rsidRPr="00D81E44">
        <w:rPr>
          <w:b/>
          <w:bCs/>
          <w:color w:val="auto"/>
          <w:lang w:val="sr-Cyrl-RS"/>
        </w:rPr>
        <w:t>.03.20</w:t>
      </w:r>
      <w:r w:rsidRPr="00D81E44">
        <w:rPr>
          <w:b/>
          <w:bCs/>
          <w:color w:val="auto"/>
          <w:lang w:val="sr-Latn-RS"/>
        </w:rPr>
        <w:t>2</w:t>
      </w:r>
      <w:r w:rsidR="00D81E44" w:rsidRPr="00D81E44">
        <w:rPr>
          <w:b/>
          <w:bCs/>
          <w:color w:val="auto"/>
          <w:lang w:val="sr-Cyrl-RS"/>
        </w:rPr>
        <w:t>3</w:t>
      </w:r>
      <w:r w:rsidRPr="00D81E44">
        <w:rPr>
          <w:b/>
          <w:bCs/>
          <w:color w:val="auto"/>
          <w:lang w:val="sr-Cyrl-RS"/>
        </w:rPr>
        <w:t>.</w:t>
      </w:r>
      <w:r w:rsidRPr="00D81E44">
        <w:rPr>
          <w:bCs/>
          <w:color w:val="auto"/>
          <w:lang w:val="sr-Cyrl-RS"/>
        </w:rPr>
        <w:t xml:space="preserve"> године до </w:t>
      </w:r>
      <w:r w:rsidRPr="00D81E44">
        <w:rPr>
          <w:b/>
          <w:bCs/>
          <w:color w:val="auto"/>
          <w:lang w:val="sr-Cyrl-RS"/>
        </w:rPr>
        <w:t>10:00</w:t>
      </w:r>
      <w:r w:rsidRPr="00D81E44">
        <w:rPr>
          <w:bCs/>
          <w:color w:val="auto"/>
          <w:lang w:val="sr-Cyrl-RS"/>
        </w:rPr>
        <w:t xml:space="preserve"> часова.</w:t>
      </w:r>
    </w:p>
    <w:p w:rsidR="00CC4C48" w:rsidRPr="00D81E44" w:rsidRDefault="00CC4C48" w:rsidP="00CC4C48">
      <w:pPr>
        <w:spacing w:line="276" w:lineRule="auto"/>
        <w:jc w:val="both"/>
        <w:rPr>
          <w:rFonts w:eastAsia="Times New Roman"/>
          <w:b/>
          <w:bCs/>
          <w:color w:val="auto"/>
          <w:kern w:val="0"/>
          <w:lang w:val="sr-Cyrl-CS" w:eastAsia="sr-Latn-CS"/>
        </w:rPr>
      </w:pPr>
      <w:r w:rsidRPr="00D81E44">
        <w:rPr>
          <w:rFonts w:eastAsia="Times New Roman"/>
          <w:b/>
          <w:bCs/>
          <w:color w:val="auto"/>
          <w:kern w:val="0"/>
          <w:lang w:val="sr-Cyrl-CS" w:eastAsia="sr-Latn-CS"/>
        </w:rPr>
        <w:t>Понуде ће се отварати одмах након истека рока за достављање понуда.</w:t>
      </w:r>
    </w:p>
    <w:p w:rsidR="00CC4C48" w:rsidRPr="00D62B84" w:rsidRDefault="00255B01" w:rsidP="00CC4C48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D62B84">
        <w:rPr>
          <w:rFonts w:eastAsia="Calibri"/>
          <w:b/>
          <w:color w:val="auto"/>
          <w:kern w:val="0"/>
          <w:lang w:val="sr-Cyrl-RS" w:eastAsia="en-US"/>
        </w:rPr>
        <w:t>1</w:t>
      </w:r>
      <w:r w:rsidR="00AF662C">
        <w:rPr>
          <w:rFonts w:eastAsia="Calibri"/>
          <w:b/>
          <w:color w:val="auto"/>
          <w:kern w:val="0"/>
          <w:lang w:val="sr-Cyrl-RS" w:eastAsia="en-US"/>
        </w:rPr>
        <w:t>6</w:t>
      </w:r>
      <w:r w:rsidR="00CC4C48" w:rsidRPr="00D62B84">
        <w:rPr>
          <w:rFonts w:eastAsia="Calibri"/>
          <w:b/>
          <w:color w:val="auto"/>
          <w:kern w:val="0"/>
          <w:lang w:val="sr-Cyrl-RS" w:eastAsia="en-US"/>
        </w:rPr>
        <w:t xml:space="preserve">.  </w:t>
      </w:r>
      <w:r w:rsidR="00351A89" w:rsidRPr="00D62B84"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r w:rsidR="00CC4C48" w:rsidRPr="00D62B84">
        <w:rPr>
          <w:rFonts w:eastAsia="Calibri"/>
          <w:b/>
          <w:color w:val="auto"/>
          <w:kern w:val="0"/>
          <w:u w:val="single"/>
          <w:lang w:val="sr-Cyrl-RS" w:eastAsia="en-US"/>
        </w:rPr>
        <w:t>Лице за контакт:</w:t>
      </w:r>
    </w:p>
    <w:p w:rsidR="00CC4C48" w:rsidRPr="00D62B84" w:rsidRDefault="00CC4C48" w:rsidP="00CC4C48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D62B84">
        <w:rPr>
          <w:rFonts w:eastAsia="Calibri"/>
          <w:color w:val="auto"/>
          <w:kern w:val="0"/>
          <w:lang w:val="sr-Cyrl-RS" w:eastAsia="en-US"/>
        </w:rPr>
        <w:t>Данијела  Ранковић</w:t>
      </w:r>
    </w:p>
    <w:p w:rsidR="00CC4C48" w:rsidRPr="00D62B84" w:rsidRDefault="00CC4C48" w:rsidP="00CC4C48">
      <w:pPr>
        <w:suppressAutoHyphens w:val="0"/>
        <w:spacing w:line="240" w:lineRule="auto"/>
        <w:jc w:val="both"/>
        <w:rPr>
          <w:color w:val="auto"/>
          <w:u w:val="single"/>
          <w:lang w:val="sr-Latn-CS"/>
        </w:rPr>
      </w:pPr>
      <w:r w:rsidRPr="00D62B84">
        <w:rPr>
          <w:color w:val="auto"/>
          <w:lang w:val="sr-Cyrl-CS"/>
        </w:rPr>
        <w:t>е</w:t>
      </w:r>
      <w:r w:rsidRPr="00D62B84">
        <w:rPr>
          <w:color w:val="auto"/>
          <w:lang w:val="sr-Latn-RS"/>
        </w:rPr>
        <w:t>-</w:t>
      </w:r>
      <w:r w:rsidRPr="00D62B84">
        <w:rPr>
          <w:color w:val="auto"/>
          <w:lang w:val="sr-Latn-CS"/>
        </w:rPr>
        <w:t>mail:</w:t>
      </w:r>
      <w:r w:rsidR="00BF73FB" w:rsidRPr="00BF73FB">
        <w:t xml:space="preserve"> </w:t>
      </w:r>
      <w:r w:rsidR="00BF73FB" w:rsidRPr="00BF73FB">
        <w:rPr>
          <w:color w:val="auto"/>
          <w:u w:val="single"/>
          <w:lang w:val="sr-Latn-CS"/>
        </w:rPr>
        <w:t>domstamnicajavnenabavke@gmail.com</w:t>
      </w:r>
    </w:p>
    <w:sectPr w:rsidR="00CC4C48" w:rsidRPr="00D62B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806" w:rsidRDefault="00151806" w:rsidP="008818BA">
      <w:pPr>
        <w:spacing w:line="240" w:lineRule="auto"/>
      </w:pPr>
      <w:r>
        <w:separator/>
      </w:r>
    </w:p>
  </w:endnote>
  <w:endnote w:type="continuationSeparator" w:id="0">
    <w:p w:rsidR="00151806" w:rsidRDefault="00151806" w:rsidP="00881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063207"/>
      <w:docPartObj>
        <w:docPartGallery w:val="Page Numbers (Bottom of Page)"/>
        <w:docPartUnique/>
      </w:docPartObj>
    </w:sdtPr>
    <w:sdtEndPr/>
    <w:sdtContent>
      <w:p w:rsidR="008818BA" w:rsidRDefault="008818B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E44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8818BA" w:rsidRDefault="008818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806" w:rsidRDefault="00151806" w:rsidP="008818BA">
      <w:pPr>
        <w:spacing w:line="240" w:lineRule="auto"/>
      </w:pPr>
      <w:r>
        <w:separator/>
      </w:r>
    </w:p>
  </w:footnote>
  <w:footnote w:type="continuationSeparator" w:id="0">
    <w:p w:rsidR="00151806" w:rsidRDefault="00151806" w:rsidP="008818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58CE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15F1519"/>
    <w:multiLevelType w:val="hybridMultilevel"/>
    <w:tmpl w:val="68F6388A"/>
    <w:lvl w:ilvl="0" w:tplc="62A0F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B7229C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DF"/>
    <w:rsid w:val="00001D2A"/>
    <w:rsid w:val="00021D6E"/>
    <w:rsid w:val="0003287F"/>
    <w:rsid w:val="000527DF"/>
    <w:rsid w:val="00084A79"/>
    <w:rsid w:val="00087EED"/>
    <w:rsid w:val="000D6F79"/>
    <w:rsid w:val="001031C9"/>
    <w:rsid w:val="001220C2"/>
    <w:rsid w:val="001228DC"/>
    <w:rsid w:val="00151806"/>
    <w:rsid w:val="001642BF"/>
    <w:rsid w:val="00181F89"/>
    <w:rsid w:val="00182807"/>
    <w:rsid w:val="001924CC"/>
    <w:rsid w:val="001A3B7A"/>
    <w:rsid w:val="00255B01"/>
    <w:rsid w:val="002634BE"/>
    <w:rsid w:val="00276156"/>
    <w:rsid w:val="002834C8"/>
    <w:rsid w:val="002E785F"/>
    <w:rsid w:val="002F10B3"/>
    <w:rsid w:val="00316456"/>
    <w:rsid w:val="00334457"/>
    <w:rsid w:val="00351A89"/>
    <w:rsid w:val="003744F1"/>
    <w:rsid w:val="003A3578"/>
    <w:rsid w:val="003F49E6"/>
    <w:rsid w:val="003F56E6"/>
    <w:rsid w:val="00407D82"/>
    <w:rsid w:val="00474376"/>
    <w:rsid w:val="00475799"/>
    <w:rsid w:val="004770CC"/>
    <w:rsid w:val="004B2178"/>
    <w:rsid w:val="00587F82"/>
    <w:rsid w:val="005A64C3"/>
    <w:rsid w:val="005C0350"/>
    <w:rsid w:val="005C796F"/>
    <w:rsid w:val="005D4A72"/>
    <w:rsid w:val="005F44D9"/>
    <w:rsid w:val="00615E42"/>
    <w:rsid w:val="00624A23"/>
    <w:rsid w:val="00666630"/>
    <w:rsid w:val="006B34ED"/>
    <w:rsid w:val="006C09EE"/>
    <w:rsid w:val="006C1604"/>
    <w:rsid w:val="006D0A54"/>
    <w:rsid w:val="006F7092"/>
    <w:rsid w:val="00723D73"/>
    <w:rsid w:val="00755FF7"/>
    <w:rsid w:val="00766D89"/>
    <w:rsid w:val="007748FA"/>
    <w:rsid w:val="00777390"/>
    <w:rsid w:val="007B0FFF"/>
    <w:rsid w:val="00824937"/>
    <w:rsid w:val="00835D91"/>
    <w:rsid w:val="0086591B"/>
    <w:rsid w:val="008818BA"/>
    <w:rsid w:val="00885534"/>
    <w:rsid w:val="00890BA8"/>
    <w:rsid w:val="00896DA9"/>
    <w:rsid w:val="008A4B4F"/>
    <w:rsid w:val="008C34D2"/>
    <w:rsid w:val="008D4592"/>
    <w:rsid w:val="008E33A5"/>
    <w:rsid w:val="009156E2"/>
    <w:rsid w:val="00943F11"/>
    <w:rsid w:val="00945FD1"/>
    <w:rsid w:val="0099452E"/>
    <w:rsid w:val="009964FD"/>
    <w:rsid w:val="009A2A24"/>
    <w:rsid w:val="009B19B4"/>
    <w:rsid w:val="009C6878"/>
    <w:rsid w:val="009C7BD9"/>
    <w:rsid w:val="00A01214"/>
    <w:rsid w:val="00A062FC"/>
    <w:rsid w:val="00A43A7B"/>
    <w:rsid w:val="00A46AC7"/>
    <w:rsid w:val="00AA0CE4"/>
    <w:rsid w:val="00AF662C"/>
    <w:rsid w:val="00B34ECA"/>
    <w:rsid w:val="00B45D16"/>
    <w:rsid w:val="00B476C8"/>
    <w:rsid w:val="00BD5996"/>
    <w:rsid w:val="00BE4D90"/>
    <w:rsid w:val="00BE7C65"/>
    <w:rsid w:val="00BF73FB"/>
    <w:rsid w:val="00C2384F"/>
    <w:rsid w:val="00C365E3"/>
    <w:rsid w:val="00C75CF4"/>
    <w:rsid w:val="00C96B4E"/>
    <w:rsid w:val="00CA4436"/>
    <w:rsid w:val="00CC4C48"/>
    <w:rsid w:val="00D02D58"/>
    <w:rsid w:val="00D046CE"/>
    <w:rsid w:val="00D11235"/>
    <w:rsid w:val="00D14EB0"/>
    <w:rsid w:val="00D27AA7"/>
    <w:rsid w:val="00D6186D"/>
    <w:rsid w:val="00D62B84"/>
    <w:rsid w:val="00D6321F"/>
    <w:rsid w:val="00D80E54"/>
    <w:rsid w:val="00D81E44"/>
    <w:rsid w:val="00D867C9"/>
    <w:rsid w:val="00DA485A"/>
    <w:rsid w:val="00DB0583"/>
    <w:rsid w:val="00DE12A7"/>
    <w:rsid w:val="00DE40E1"/>
    <w:rsid w:val="00DE4811"/>
    <w:rsid w:val="00E15E28"/>
    <w:rsid w:val="00E22585"/>
    <w:rsid w:val="00E323F2"/>
    <w:rsid w:val="00E42B92"/>
    <w:rsid w:val="00F159D4"/>
    <w:rsid w:val="00F25856"/>
    <w:rsid w:val="00F400EC"/>
    <w:rsid w:val="00F42A4A"/>
    <w:rsid w:val="00F47D48"/>
    <w:rsid w:val="00F80475"/>
    <w:rsid w:val="00F9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474376"/>
    <w:pPr>
      <w:ind w:left="720"/>
      <w:contextualSpacing/>
    </w:pPr>
  </w:style>
  <w:style w:type="paragraph" w:customStyle="1" w:styleId="1">
    <w:name w:val="Пасус са листом1"/>
    <w:basedOn w:val="Normal"/>
    <w:qFormat/>
    <w:rsid w:val="0003287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474376"/>
    <w:pPr>
      <w:ind w:left="720"/>
      <w:contextualSpacing/>
    </w:pPr>
  </w:style>
  <w:style w:type="paragraph" w:customStyle="1" w:styleId="1">
    <w:name w:val="Пасус са листом1"/>
    <w:basedOn w:val="Normal"/>
    <w:qFormat/>
    <w:rsid w:val="000328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76</cp:revision>
  <dcterms:created xsi:type="dcterms:W3CDTF">2020-10-19T06:27:00Z</dcterms:created>
  <dcterms:modified xsi:type="dcterms:W3CDTF">2023-03-03T09:16:00Z</dcterms:modified>
</cp:coreProperties>
</file>