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C9" w:rsidRDefault="00D867C9" w:rsidP="00FC4554">
      <w:pPr>
        <w:tabs>
          <w:tab w:val="left" w:pos="9923"/>
        </w:tabs>
      </w:pPr>
    </w:p>
    <w:p w:rsidR="00EF54CA" w:rsidRDefault="00EF54CA" w:rsidP="00EF54CA">
      <w:pPr>
        <w:spacing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</w:pPr>
      <w:r w:rsidRPr="00EF54CA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 xml:space="preserve"> </w:t>
      </w:r>
      <w:r w:rsidR="00C85BD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 xml:space="preserve">            </w:t>
      </w:r>
      <w:r w:rsidRPr="00EF54CA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 xml:space="preserve">ОБРАЗАЦ СТРУКТУРЕ ЦЕНЕ - Хемијски производи </w:t>
      </w:r>
    </w:p>
    <w:p w:rsidR="00C85BDB" w:rsidRPr="00852F38" w:rsidRDefault="00C85BDB" w:rsidP="00EF54CA">
      <w:pPr>
        <w:spacing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 xml:space="preserve">                     Партија 1-Средства за </w:t>
      </w:r>
      <w:r w:rsidR="00852F38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>личну хигијену</w:t>
      </w:r>
    </w:p>
    <w:p w:rsidR="00EF54CA" w:rsidRPr="00EF54CA" w:rsidRDefault="00EF54CA" w:rsidP="00EF54CA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</w:pPr>
    </w:p>
    <w:tbl>
      <w:tblPr>
        <w:tblW w:w="1191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50"/>
        <w:gridCol w:w="993"/>
        <w:gridCol w:w="850"/>
        <w:gridCol w:w="851"/>
        <w:gridCol w:w="1417"/>
        <w:gridCol w:w="1276"/>
        <w:gridCol w:w="1701"/>
        <w:gridCol w:w="1417"/>
        <w:gridCol w:w="430"/>
      </w:tblGrid>
      <w:tr w:rsidR="00FC4554" w:rsidRPr="00EF54CA" w:rsidTr="00420E5F">
        <w:trPr>
          <w:gridAfter w:val="1"/>
          <w:wAfter w:w="430" w:type="dxa"/>
          <w:cantSplit/>
          <w:trHeight w:val="1155"/>
        </w:trPr>
        <w:tc>
          <w:tcPr>
            <w:tcW w:w="567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1560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</w:rPr>
              <w:t xml:space="preserve">    Назив артикла</w:t>
            </w:r>
          </w:p>
        </w:tc>
        <w:tc>
          <w:tcPr>
            <w:tcW w:w="850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Јед. мере</w:t>
            </w:r>
          </w:p>
        </w:tc>
        <w:tc>
          <w:tcPr>
            <w:tcW w:w="993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850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</w:rPr>
              <w:t>Цена без ПДВ-а</w:t>
            </w:r>
          </w:p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</w:rPr>
              <w:t>Цена са ПДВ-о</w:t>
            </w:r>
            <w:r w:rsidRPr="00EF54C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417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Укупна вредност</w:t>
            </w:r>
          </w:p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</w:rPr>
              <w:t>без ПДВ-а</w:t>
            </w:r>
          </w:p>
        </w:tc>
        <w:tc>
          <w:tcPr>
            <w:tcW w:w="1276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</w:rPr>
              <w:t>Укупна вредност са ПДВ-</w:t>
            </w:r>
          </w:p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701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Карактеристике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EF54CA" w:rsidRDefault="00EF54CA" w:rsidP="00FC4554">
            <w:pPr>
              <w:spacing w:line="240" w:lineRule="auto"/>
              <w:ind w:right="-3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F54C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Произвођач</w:t>
            </w:r>
          </w:p>
        </w:tc>
      </w:tr>
      <w:tr w:rsidR="00FC4554" w:rsidRPr="00EF54CA" w:rsidTr="00420E5F">
        <w:trPr>
          <w:gridAfter w:val="1"/>
          <w:wAfter w:w="430" w:type="dxa"/>
          <w:cantSplit/>
          <w:trHeight w:val="305"/>
        </w:trPr>
        <w:tc>
          <w:tcPr>
            <w:tcW w:w="567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50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93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4.</w:t>
            </w:r>
          </w:p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17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</w:t>
            </w: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</w:rPr>
              <w:t>(3x</w:t>
            </w: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</w:rPr>
              <w:t>7(3x5)</w:t>
            </w:r>
          </w:p>
        </w:tc>
        <w:tc>
          <w:tcPr>
            <w:tcW w:w="1701" w:type="dxa"/>
          </w:tcPr>
          <w:p w:rsidR="00EF54CA" w:rsidRPr="00EF54CA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EF54CA" w:rsidRDefault="00EF54CA" w:rsidP="00FC4554">
            <w:pPr>
              <w:spacing w:line="240" w:lineRule="auto"/>
              <w:ind w:right="-39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EF54C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9.</w:t>
            </w:r>
          </w:p>
        </w:tc>
      </w:tr>
      <w:tr w:rsidR="00CD2CA9" w:rsidRPr="00CD2CA9" w:rsidTr="00420E5F">
        <w:trPr>
          <w:gridAfter w:val="1"/>
          <w:wAfter w:w="430" w:type="dxa"/>
          <w:cantSplit/>
          <w:trHeight w:val="322"/>
        </w:trPr>
        <w:tc>
          <w:tcPr>
            <w:tcW w:w="567" w:type="dxa"/>
          </w:tcPr>
          <w:p w:rsidR="00EF54CA" w:rsidRPr="00CD2CA9" w:rsidRDefault="00EF54CA" w:rsidP="00EF54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Сапун за лице и тело</w:t>
            </w:r>
          </w:p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100 гр</w:t>
            </w:r>
          </w:p>
        </w:tc>
        <w:tc>
          <w:tcPr>
            <w:tcW w:w="850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</w:tcPr>
          <w:p w:rsidR="00EF54CA" w:rsidRPr="00CD2CA9" w:rsidRDefault="00076C7B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19</w:t>
            </w:r>
            <w:r w:rsidR="00EF54CA" w:rsidRPr="00CD2CA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CD2CA9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Са глицерином, парфемисан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CD2CA9" w:rsidRDefault="00EF54CA" w:rsidP="00FC4554">
            <w:pPr>
              <w:spacing w:line="240" w:lineRule="auto"/>
              <w:ind w:right="-39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D2CA9" w:rsidRPr="00CD2CA9" w:rsidTr="00420E5F">
        <w:trPr>
          <w:gridAfter w:val="1"/>
          <w:wAfter w:w="430" w:type="dxa"/>
          <w:cantSplit/>
          <w:trHeight w:val="322"/>
        </w:trPr>
        <w:tc>
          <w:tcPr>
            <w:tcW w:w="567" w:type="dxa"/>
          </w:tcPr>
          <w:p w:rsidR="00EF54CA" w:rsidRPr="00CD2CA9" w:rsidRDefault="00EF54CA" w:rsidP="00EF54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Течни сапун за руке</w:t>
            </w:r>
            <w:r w:rsidRPr="00CD2C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са пумпицом</w:t>
            </w: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500мл</w:t>
            </w:r>
          </w:p>
        </w:tc>
        <w:tc>
          <w:tcPr>
            <w:tcW w:w="850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EF54CA" w:rsidRPr="00CD2CA9" w:rsidRDefault="00A54F15" w:rsidP="00A54F1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</w:t>
            </w:r>
            <w:r w:rsidR="00EF54CA" w:rsidRPr="00CD2CA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одобан за све типове коже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CD2CA9" w:rsidRPr="00CD2CA9" w:rsidTr="00420E5F">
        <w:trPr>
          <w:gridAfter w:val="1"/>
          <w:wAfter w:w="430" w:type="dxa"/>
          <w:cantSplit/>
          <w:trHeight w:val="322"/>
        </w:trPr>
        <w:tc>
          <w:tcPr>
            <w:tcW w:w="567" w:type="dxa"/>
          </w:tcPr>
          <w:p w:rsidR="00EF54CA" w:rsidRPr="00CD2CA9" w:rsidRDefault="00EF54CA" w:rsidP="00EF54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Течни сапун за руке без пумпице 1/1</w:t>
            </w:r>
          </w:p>
        </w:tc>
        <w:tc>
          <w:tcPr>
            <w:tcW w:w="850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993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EF54CA" w:rsidRPr="00CD2CA9" w:rsidRDefault="00A54F15" w:rsidP="00A54F1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CD2CA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</w:t>
            </w:r>
            <w:r w:rsidR="00EF54CA" w:rsidRPr="00CD2CA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одобан за све типове коже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CD2CA9" w:rsidRPr="00CD2CA9" w:rsidTr="00420E5F">
        <w:trPr>
          <w:gridAfter w:val="1"/>
          <w:wAfter w:w="430" w:type="dxa"/>
          <w:cantSplit/>
          <w:trHeight w:val="322"/>
        </w:trPr>
        <w:tc>
          <w:tcPr>
            <w:tcW w:w="567" w:type="dxa"/>
          </w:tcPr>
          <w:p w:rsidR="00EF54CA" w:rsidRPr="00CD2CA9" w:rsidRDefault="00EF54CA" w:rsidP="00EF54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Шампон за косу 1/1</w:t>
            </w:r>
          </w:p>
        </w:tc>
        <w:tc>
          <w:tcPr>
            <w:tcW w:w="850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993" w:type="dxa"/>
          </w:tcPr>
          <w:p w:rsidR="00EF54CA" w:rsidRPr="00CD2CA9" w:rsidRDefault="00076C7B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74</w:t>
            </w:r>
            <w:r w:rsidR="00EF54CA" w:rsidRPr="00CD2CA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EF54CA" w:rsidRPr="00CD2CA9" w:rsidRDefault="00A54F15" w:rsidP="00A54F1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CD2CA9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За </w:t>
            </w:r>
            <w:r w:rsidR="00EF54CA" w:rsidRPr="00CD2CA9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све типове косе,за свакодневно прање са мирисима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CD2CA9" w:rsidRPr="00CD2CA9" w:rsidTr="00420E5F">
        <w:trPr>
          <w:gridAfter w:val="1"/>
          <w:wAfter w:w="430" w:type="dxa"/>
          <w:cantSplit/>
          <w:trHeight w:val="675"/>
        </w:trPr>
        <w:tc>
          <w:tcPr>
            <w:tcW w:w="567" w:type="dxa"/>
          </w:tcPr>
          <w:p w:rsidR="00EF54CA" w:rsidRPr="00CD2CA9" w:rsidRDefault="00EF54CA" w:rsidP="00EF54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Паста за зубе 75 мл</w:t>
            </w:r>
          </w:p>
        </w:tc>
        <w:tc>
          <w:tcPr>
            <w:tcW w:w="850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850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EF54CA" w:rsidRPr="00CD2CA9" w:rsidRDefault="00EF54CA" w:rsidP="00A54F1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CD2CA9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за свеж дах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CD2CA9" w:rsidRPr="00CD2CA9" w:rsidTr="00420E5F">
        <w:trPr>
          <w:gridAfter w:val="1"/>
          <w:wAfter w:w="430" w:type="dxa"/>
          <w:cantSplit/>
          <w:trHeight w:val="322"/>
        </w:trPr>
        <w:tc>
          <w:tcPr>
            <w:tcW w:w="567" w:type="dxa"/>
          </w:tcPr>
          <w:p w:rsidR="00EF54CA" w:rsidRPr="00CD2CA9" w:rsidRDefault="00EF54CA" w:rsidP="00EF54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Крема за лице и руке 100 мл</w:t>
            </w:r>
          </w:p>
        </w:tc>
        <w:tc>
          <w:tcPr>
            <w:tcW w:w="850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850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CD2CA9">
              <w:rPr>
                <w:rFonts w:ascii="Times New Roman" w:eastAsia="Times New Roman" w:hAnsi="Times New Roman"/>
                <w:bCs/>
                <w:sz w:val="24"/>
                <w:szCs w:val="24"/>
              </w:rPr>
              <w:t>PH</w:t>
            </w:r>
            <w:r w:rsidRPr="00CD2CA9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неутрал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CD2CA9" w:rsidRPr="00CD2CA9" w:rsidTr="00420E5F">
        <w:trPr>
          <w:gridAfter w:val="1"/>
          <w:wAfter w:w="430" w:type="dxa"/>
          <w:cantSplit/>
          <w:trHeight w:val="1304"/>
        </w:trPr>
        <w:tc>
          <w:tcPr>
            <w:tcW w:w="567" w:type="dxa"/>
          </w:tcPr>
          <w:p w:rsidR="00EF54CA" w:rsidRPr="00CD2CA9" w:rsidRDefault="00EF54CA" w:rsidP="00EF54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Паста за бријање 75 мл</w:t>
            </w:r>
          </w:p>
        </w:tc>
        <w:tc>
          <w:tcPr>
            <w:tcW w:w="850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EF54CA" w:rsidRPr="00CD2CA9" w:rsidRDefault="00A54F1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</w:t>
            </w:r>
            <w:r w:rsidR="00EF54CA" w:rsidRPr="00CD2CA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а ствара густу пену ,за осетљиву кожу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4CA" w:rsidRPr="00CD2CA9" w:rsidRDefault="00EF54C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CD2CA9" w:rsidRPr="00CD2CA9" w:rsidTr="00420E5F">
        <w:trPr>
          <w:gridAfter w:val="1"/>
          <w:wAfter w:w="430" w:type="dxa"/>
          <w:cantSplit/>
          <w:trHeight w:val="287"/>
        </w:trPr>
        <w:tc>
          <w:tcPr>
            <w:tcW w:w="567" w:type="dxa"/>
          </w:tcPr>
          <w:p w:rsidR="00914395" w:rsidRPr="00CD2CA9" w:rsidRDefault="0046334A" w:rsidP="00D132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  <w:p w:rsidR="0046334A" w:rsidRPr="00CD2CA9" w:rsidRDefault="0046334A" w:rsidP="00D132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334A" w:rsidRPr="00CD2CA9" w:rsidRDefault="0046334A" w:rsidP="00D132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395" w:rsidRPr="00CD2CA9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Штапићи за уши 100/1</w:t>
            </w:r>
          </w:p>
        </w:tc>
        <w:tc>
          <w:tcPr>
            <w:tcW w:w="850" w:type="dxa"/>
          </w:tcPr>
          <w:p w:rsidR="00914395" w:rsidRPr="00CD2CA9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пак</w:t>
            </w:r>
          </w:p>
        </w:tc>
        <w:tc>
          <w:tcPr>
            <w:tcW w:w="993" w:type="dxa"/>
          </w:tcPr>
          <w:p w:rsidR="00914395" w:rsidRPr="00CD2CA9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D2CA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50" w:type="dxa"/>
          </w:tcPr>
          <w:p w:rsidR="00914395" w:rsidRPr="00CD2CA9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914395" w:rsidRPr="00CD2CA9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914395" w:rsidRPr="00CD2CA9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914395" w:rsidRPr="00CD2CA9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914395" w:rsidRPr="00CD2CA9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100%памук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4395" w:rsidRPr="00CD2CA9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CD2CA9" w:rsidRPr="00CD2CA9" w:rsidTr="00420E5F">
        <w:trPr>
          <w:gridAfter w:val="1"/>
          <w:wAfter w:w="430" w:type="dxa"/>
          <w:cantSplit/>
          <w:trHeight w:val="1194"/>
        </w:trPr>
        <w:tc>
          <w:tcPr>
            <w:tcW w:w="567" w:type="dxa"/>
          </w:tcPr>
          <w:p w:rsidR="00914395" w:rsidRPr="00CD2CA9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914395" w:rsidRPr="00CD2CA9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D2CA9">
              <w:rPr>
                <w:rFonts w:ascii="Times New Roman" w:hAnsi="Times New Roman"/>
                <w:sz w:val="24"/>
                <w:szCs w:val="24"/>
              </w:rPr>
              <w:t>Тоалет папир трослојни  бели-паковање 24/1</w:t>
            </w:r>
          </w:p>
        </w:tc>
        <w:tc>
          <w:tcPr>
            <w:tcW w:w="850" w:type="dxa"/>
          </w:tcPr>
          <w:p w:rsidR="00914395" w:rsidRPr="00CD2CA9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D2CA9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993" w:type="dxa"/>
          </w:tcPr>
          <w:p w:rsidR="00914395" w:rsidRPr="00CD2CA9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D2CA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914395" w:rsidRPr="00CD2CA9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914395" w:rsidRPr="00CD2CA9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914395" w:rsidRPr="00CD2CA9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914395" w:rsidRPr="00CD2CA9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914395" w:rsidRPr="00CD2CA9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бели са целулозом,</w:t>
            </w:r>
          </w:p>
          <w:p w:rsidR="00914395" w:rsidRPr="00CD2CA9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ролне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4395" w:rsidRPr="00CD2CA9" w:rsidRDefault="00914395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CD2CA9" w:rsidRPr="00CD2CA9" w:rsidTr="00420E5F">
        <w:trPr>
          <w:gridAfter w:val="1"/>
          <w:wAfter w:w="430" w:type="dxa"/>
          <w:cantSplit/>
          <w:trHeight w:val="1194"/>
        </w:trPr>
        <w:tc>
          <w:tcPr>
            <w:tcW w:w="567" w:type="dxa"/>
          </w:tcPr>
          <w:p w:rsidR="0046334A" w:rsidRPr="00CD2CA9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CA9">
              <w:rPr>
                <w:rFonts w:ascii="Times New Roman" w:hAnsi="Times New Roman"/>
                <w:sz w:val="24"/>
                <w:szCs w:val="24"/>
              </w:rPr>
              <w:t xml:space="preserve"> Папирни убруси двослојни </w:t>
            </w:r>
          </w:p>
        </w:tc>
        <w:tc>
          <w:tcPr>
            <w:tcW w:w="850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CA9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993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CA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двослојни бели од целулозе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CD2CA9" w:rsidRPr="00CD2CA9" w:rsidTr="00420E5F">
        <w:trPr>
          <w:gridAfter w:val="1"/>
          <w:wAfter w:w="430" w:type="dxa"/>
          <w:cantSplit/>
          <w:trHeight w:val="188"/>
        </w:trPr>
        <w:tc>
          <w:tcPr>
            <w:tcW w:w="567" w:type="dxa"/>
          </w:tcPr>
          <w:p w:rsidR="0046334A" w:rsidRPr="00CD2CA9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46334A" w:rsidRPr="00CD2CA9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CD2CA9">
              <w:rPr>
                <w:rFonts w:ascii="Times New Roman" w:hAnsi="Times New Roman"/>
                <w:sz w:val="24"/>
                <w:szCs w:val="24"/>
              </w:rPr>
              <w:t xml:space="preserve"> Хигијенски улошци-паковање 10/1</w:t>
            </w:r>
          </w:p>
        </w:tc>
        <w:tc>
          <w:tcPr>
            <w:tcW w:w="850" w:type="dxa"/>
          </w:tcPr>
          <w:p w:rsidR="0046334A" w:rsidRPr="00CD2CA9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CD2CA9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993" w:type="dxa"/>
          </w:tcPr>
          <w:p w:rsidR="0046334A" w:rsidRPr="00CD2CA9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CD2CA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улошци са самолепљивом траком,ултра нормал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CD2CA9" w:rsidRPr="00CD2CA9" w:rsidTr="00420E5F">
        <w:trPr>
          <w:gridAfter w:val="1"/>
          <w:wAfter w:w="430" w:type="dxa"/>
          <w:cantSplit/>
          <w:trHeight w:val="188"/>
        </w:trPr>
        <w:tc>
          <w:tcPr>
            <w:tcW w:w="567" w:type="dxa"/>
          </w:tcPr>
          <w:p w:rsidR="0046334A" w:rsidRPr="00CD2CA9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46334A" w:rsidRPr="00CD2CA9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CD2CA9">
              <w:rPr>
                <w:rFonts w:ascii="Times New Roman" w:hAnsi="Times New Roman"/>
                <w:sz w:val="24"/>
                <w:szCs w:val="24"/>
              </w:rPr>
              <w:t>Прашак за веш-паковање 12/1</w:t>
            </w:r>
          </w:p>
        </w:tc>
        <w:tc>
          <w:tcPr>
            <w:tcW w:w="850" w:type="dxa"/>
          </w:tcPr>
          <w:p w:rsidR="0046334A" w:rsidRPr="00CD2CA9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CD2CA9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</w:tcPr>
          <w:p w:rsidR="0046334A" w:rsidRPr="00CD2CA9" w:rsidRDefault="00076C7B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CD2CA9">
              <w:rPr>
                <w:rFonts w:ascii="Times New Roman" w:hAnsi="Times New Roman"/>
                <w:sz w:val="24"/>
                <w:szCs w:val="24"/>
                <w:lang w:val="sr-Cyrl-RS"/>
              </w:rPr>
              <w:t>80</w:t>
            </w:r>
            <w:r w:rsidR="0046334A" w:rsidRPr="00CD2C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5 до 15% избељивачи на бази кисеоника,зеолити,мање од 5 % анјонски сурфактанти,нејонски сурфактанти,сапун,поликарбоксилати,ензими и оптичка белила,мириси,или одоварајући у истој класи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CD2CA9" w:rsidRPr="00CD2CA9" w:rsidTr="00420E5F">
        <w:trPr>
          <w:gridAfter w:val="1"/>
          <w:wAfter w:w="430" w:type="dxa"/>
          <w:cantSplit/>
          <w:trHeight w:val="188"/>
        </w:trPr>
        <w:tc>
          <w:tcPr>
            <w:tcW w:w="567" w:type="dxa"/>
          </w:tcPr>
          <w:p w:rsidR="0046334A" w:rsidRPr="00CD2CA9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46334A" w:rsidRPr="00CD2CA9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CD2CA9">
              <w:rPr>
                <w:rFonts w:ascii="Times New Roman" w:hAnsi="Times New Roman"/>
                <w:sz w:val="24"/>
                <w:szCs w:val="24"/>
              </w:rPr>
              <w:t>Омекшивач  за веш 2/1</w:t>
            </w:r>
          </w:p>
        </w:tc>
        <w:tc>
          <w:tcPr>
            <w:tcW w:w="850" w:type="dxa"/>
          </w:tcPr>
          <w:p w:rsidR="0046334A" w:rsidRPr="00CD2CA9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CD2CA9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</w:tcPr>
          <w:p w:rsidR="0046334A" w:rsidRPr="00CD2CA9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CD2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6334A" w:rsidRPr="00CD2CA9" w:rsidRDefault="0046334A" w:rsidP="00A54F1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5 до 15% катјонске активне супстанце,</w:t>
            </w:r>
          </w:p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мирис,или одговарајући у истој класи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CD2CA9" w:rsidRPr="00CD2CA9" w:rsidTr="00420E5F">
        <w:trPr>
          <w:gridAfter w:val="1"/>
          <w:wAfter w:w="430" w:type="dxa"/>
          <w:cantSplit/>
          <w:trHeight w:val="188"/>
        </w:trPr>
        <w:tc>
          <w:tcPr>
            <w:tcW w:w="567" w:type="dxa"/>
          </w:tcPr>
          <w:p w:rsidR="0046334A" w:rsidRPr="00CD2CA9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46334A" w:rsidRPr="00CD2CA9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CD2CA9">
              <w:rPr>
                <w:rFonts w:ascii="Times New Roman" w:hAnsi="Times New Roman"/>
                <w:sz w:val="24"/>
                <w:szCs w:val="24"/>
              </w:rPr>
              <w:t>Освеживач за вц шољу-чврст</w:t>
            </w:r>
          </w:p>
        </w:tc>
        <w:tc>
          <w:tcPr>
            <w:tcW w:w="850" w:type="dxa"/>
          </w:tcPr>
          <w:p w:rsidR="0046334A" w:rsidRPr="00CD2CA9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CD2CA9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993" w:type="dxa"/>
          </w:tcPr>
          <w:p w:rsidR="0046334A" w:rsidRPr="00CD2CA9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CD2CA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чврст у мрежици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CD2CA9" w:rsidRPr="00CD2CA9" w:rsidTr="00420E5F">
        <w:trPr>
          <w:gridAfter w:val="1"/>
          <w:wAfter w:w="430" w:type="dxa"/>
          <w:cantSplit/>
          <w:trHeight w:val="1296"/>
        </w:trPr>
        <w:tc>
          <w:tcPr>
            <w:tcW w:w="567" w:type="dxa"/>
          </w:tcPr>
          <w:p w:rsidR="0046334A" w:rsidRPr="00CD2CA9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A9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  <w:p w:rsidR="0046334A" w:rsidRPr="00CD2CA9" w:rsidRDefault="0046334A" w:rsidP="004633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334A" w:rsidRPr="00CD2CA9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CD2CA9">
              <w:rPr>
                <w:rFonts w:ascii="Times New Roman" w:hAnsi="Times New Roman"/>
                <w:sz w:val="24"/>
                <w:szCs w:val="24"/>
              </w:rPr>
              <w:t xml:space="preserve">Влажне марамице </w:t>
            </w:r>
            <w:r w:rsidRPr="00CD2CA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72</w:t>
            </w:r>
            <w:r w:rsidRPr="00CD2CA9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0" w:type="dxa"/>
          </w:tcPr>
          <w:p w:rsidR="0046334A" w:rsidRPr="00CD2CA9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CD2CA9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993" w:type="dxa"/>
          </w:tcPr>
          <w:p w:rsidR="0046334A" w:rsidRPr="00CD2CA9" w:rsidRDefault="0046334A" w:rsidP="00EF54CA">
            <w:pPr>
              <w:rPr>
                <w:rFonts w:ascii="Times New Roman" w:hAnsi="Times New Roman"/>
                <w:sz w:val="24"/>
                <w:szCs w:val="24"/>
              </w:rPr>
            </w:pPr>
            <w:r w:rsidRPr="00CD2C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6334A" w:rsidRPr="00CD2CA9" w:rsidRDefault="0046334A" w:rsidP="00A54F1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без парабен и алкохола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  <w:tr w:rsidR="00CD2CA9" w:rsidRPr="00CD2CA9" w:rsidTr="00FC4554">
        <w:trPr>
          <w:cantSplit/>
          <w:trHeight w:val="705"/>
        </w:trPr>
        <w:tc>
          <w:tcPr>
            <w:tcW w:w="5671" w:type="dxa"/>
            <w:gridSpan w:val="6"/>
          </w:tcPr>
          <w:p w:rsidR="0046334A" w:rsidRPr="00CD2CA9" w:rsidRDefault="0046334A" w:rsidP="00EF54C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D2C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417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548" w:type="dxa"/>
            <w:gridSpan w:val="3"/>
            <w:tcBorders>
              <w:bottom w:val="nil"/>
              <w:right w:val="nil"/>
            </w:tcBorders>
          </w:tcPr>
          <w:p w:rsidR="0046334A" w:rsidRPr="00CD2CA9" w:rsidRDefault="0046334A" w:rsidP="00EF54C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EF54CA" w:rsidRPr="00CD2CA9" w:rsidRDefault="00EF54CA" w:rsidP="00EF54CA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EF54CA" w:rsidRPr="00CD2CA9" w:rsidRDefault="00EF54CA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:rsidR="00021FBB" w:rsidRPr="00CD2CA9" w:rsidRDefault="00021FBB" w:rsidP="00021FBB">
      <w:pPr>
        <w:suppressAutoHyphens/>
        <w:spacing w:line="100" w:lineRule="atLeast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21FBB" w:rsidRPr="00CD2CA9" w:rsidRDefault="00021FBB" w:rsidP="00021FBB">
      <w:pPr>
        <w:suppressAutoHyphens/>
        <w:spacing w:line="100" w:lineRule="atLeast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val="sr-Cyrl-RS" w:eastAsia="ar-SA"/>
        </w:rPr>
      </w:pPr>
      <w:r w:rsidRPr="00CD2CA9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lastRenderedPageBreak/>
        <w:t xml:space="preserve">УПУТСТВО ЗА ПОПУЊАВАЊЕ ОБРАСЦА </w:t>
      </w:r>
      <w:r w:rsidRPr="00CD2C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СТРУКТУРЕ ПОНУЂЕНЕ ЦЕНЕ</w:t>
      </w:r>
    </w:p>
    <w:p w:rsidR="00021FBB" w:rsidRPr="00CD2CA9" w:rsidRDefault="00021FBB" w:rsidP="00021FBB">
      <w:pPr>
        <w:suppressAutoHyphens/>
        <w:spacing w:line="100" w:lineRule="atLeast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val="sr-Cyrl-RS" w:eastAsia="ar-SA"/>
        </w:rPr>
      </w:pPr>
    </w:p>
    <w:p w:rsidR="00021FBB" w:rsidRPr="00CD2CA9" w:rsidRDefault="00021FBB" w:rsidP="00021FBB">
      <w:pPr>
        <w:numPr>
          <w:ilvl w:val="0"/>
          <w:numId w:val="2"/>
        </w:numPr>
        <w:tabs>
          <w:tab w:val="left" w:pos="90"/>
          <w:tab w:val="num" w:pos="45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CD2CA9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У колони 4.- уписати јединичну цену без ПДВ-а;</w:t>
      </w:r>
    </w:p>
    <w:p w:rsidR="00021FBB" w:rsidRPr="00CD2CA9" w:rsidRDefault="00021FBB" w:rsidP="00021FBB">
      <w:pPr>
        <w:numPr>
          <w:ilvl w:val="0"/>
          <w:numId w:val="2"/>
        </w:numPr>
        <w:tabs>
          <w:tab w:val="left" w:pos="90"/>
          <w:tab w:val="num" w:pos="45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CD2CA9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У колони 5- уписати јединичну цену са ПДВ-ом;</w:t>
      </w:r>
    </w:p>
    <w:p w:rsidR="00021FBB" w:rsidRPr="00CD2CA9" w:rsidRDefault="00021FBB" w:rsidP="00021FBB">
      <w:pPr>
        <w:numPr>
          <w:ilvl w:val="0"/>
          <w:numId w:val="2"/>
        </w:numPr>
        <w:tabs>
          <w:tab w:val="left" w:pos="90"/>
          <w:tab w:val="num" w:pos="45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CD2CA9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 колони 6.- уписати укупну вредност без ПДВ-а </w:t>
      </w:r>
    </w:p>
    <w:p w:rsidR="00021FBB" w:rsidRPr="00CD2CA9" w:rsidRDefault="00021FBB" w:rsidP="00021FBB">
      <w:pPr>
        <w:numPr>
          <w:ilvl w:val="0"/>
          <w:numId w:val="2"/>
        </w:num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CD2CA9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 колони 7.- уписати укупну вредност са ПДВ-ом; </w:t>
      </w:r>
    </w:p>
    <w:p w:rsidR="002322F8" w:rsidRPr="00092279" w:rsidRDefault="00021FBB" w:rsidP="00EF54CA">
      <w:pPr>
        <w:pStyle w:val="ListParagraph"/>
        <w:numPr>
          <w:ilvl w:val="0"/>
          <w:numId w:val="2"/>
        </w:numPr>
        <w:tabs>
          <w:tab w:val="left" w:pos="9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 w:rsidRPr="00CD2CA9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У колони 9.- уписати уписати назив произвођача</w:t>
      </w:r>
    </w:p>
    <w:p w:rsidR="00092279" w:rsidRPr="00CD2CA9" w:rsidRDefault="00092279" w:rsidP="00092279">
      <w:pPr>
        <w:pStyle w:val="ListParagraph"/>
        <w:tabs>
          <w:tab w:val="left" w:pos="90"/>
        </w:tabs>
        <w:suppressAutoHyphens/>
        <w:autoSpaceDE w:val="0"/>
        <w:autoSpaceDN w:val="0"/>
        <w:adjustRightInd w:val="0"/>
        <w:spacing w:line="240" w:lineRule="auto"/>
        <w:ind w:left="502"/>
        <w:jc w:val="both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EF54CA" w:rsidRPr="00CD2CA9" w:rsidRDefault="00EF54CA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 w:rsidRPr="00CD2CA9"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Укупна вредност без ПДВ-а </w:t>
      </w:r>
      <w:r w:rsidRPr="00CD2CA9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CD2CA9">
        <w:rPr>
          <w:rFonts w:ascii="Times New Roman" w:hAnsi="Times New Roman"/>
          <w:bCs/>
          <w:i/>
          <w:iCs/>
          <w:sz w:val="24"/>
          <w:szCs w:val="24"/>
          <w:lang w:val="sr-Cyrl-RS"/>
        </w:rPr>
        <w:t>уписује се укупна вредност без ПДВ-а  из образца структуре цена) __________________;</w:t>
      </w:r>
    </w:p>
    <w:p w:rsidR="00EF54CA" w:rsidRDefault="00EF54CA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 w:rsidRPr="00CD2CA9">
        <w:rPr>
          <w:rFonts w:ascii="Times New Roman" w:hAnsi="Times New Roman"/>
          <w:bCs/>
          <w:i/>
          <w:iCs/>
          <w:sz w:val="24"/>
          <w:szCs w:val="24"/>
          <w:lang w:val="sr-Cyrl-RS"/>
        </w:rPr>
        <w:t>Укупна вредност са  П</w:t>
      </w:r>
      <w:r w:rsidRPr="00CD2CA9">
        <w:rPr>
          <w:rFonts w:ascii="Times New Roman" w:hAnsi="Times New Roman"/>
          <w:bCs/>
          <w:i/>
          <w:iCs/>
          <w:sz w:val="24"/>
          <w:szCs w:val="24"/>
        </w:rPr>
        <w:t>ДВ</w:t>
      </w:r>
      <w:r w:rsidRPr="00CD2CA9"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-ом </w:t>
      </w:r>
      <w:r w:rsidRPr="00CD2CA9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CD2CA9">
        <w:rPr>
          <w:rFonts w:ascii="Times New Roman" w:hAnsi="Times New Roman"/>
          <w:bCs/>
          <w:i/>
          <w:iCs/>
          <w:sz w:val="24"/>
          <w:szCs w:val="24"/>
          <w:lang w:val="sr-Cyrl-RS"/>
        </w:rPr>
        <w:t>уписује се укупна вредност са ПДВ-ом  из  образца структуре цена) _____________________</w:t>
      </w:r>
    </w:p>
    <w:p w:rsidR="00092279" w:rsidRDefault="00092279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92279" w:rsidRDefault="00092279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92279" w:rsidRPr="00CD2CA9" w:rsidRDefault="00092279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21FBB" w:rsidRPr="00CD2CA9" w:rsidRDefault="00021FBB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iCs/>
          <w:sz w:val="24"/>
          <w:szCs w:val="24"/>
          <w:lang w:val="sr-Cyrl-CS"/>
        </w:rPr>
      </w:pPr>
      <w:r w:rsidRPr="00CD2CA9">
        <w:rPr>
          <w:rFonts w:ascii="Times New Roman" w:hAnsi="Times New Roman"/>
          <w:b/>
          <w:i/>
          <w:iCs/>
          <w:sz w:val="24"/>
          <w:szCs w:val="24"/>
        </w:rPr>
        <w:t>Рок плаћања</w:t>
      </w:r>
      <w:r w:rsidRPr="00CD2CA9"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:  45 дана од дана пријема фактуре;</w:t>
      </w:r>
    </w:p>
    <w:p w:rsidR="00021FBB" w:rsidRPr="00CD2CA9" w:rsidRDefault="00021FBB" w:rsidP="00021F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 w:rsidRPr="00CD2CA9">
        <w:rPr>
          <w:rFonts w:ascii="Times New Roman" w:hAnsi="Times New Roman"/>
          <w:b/>
          <w:bCs/>
          <w:i/>
          <w:iCs/>
          <w:sz w:val="24"/>
          <w:szCs w:val="24"/>
        </w:rPr>
        <w:t>Рок и</w:t>
      </w:r>
      <w:r w:rsidRPr="00CD2CA9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споруке добара 3 дана од захтева Наручиоца</w:t>
      </w:r>
      <w:r w:rsidRPr="00CD2CA9">
        <w:rPr>
          <w:rFonts w:ascii="Times New Roman" w:hAnsi="Times New Roman"/>
          <w:bCs/>
          <w:i/>
          <w:iCs/>
          <w:sz w:val="24"/>
          <w:szCs w:val="24"/>
          <w:lang w:val="sr-Cyrl-RS"/>
        </w:rPr>
        <w:t>;</w:t>
      </w:r>
    </w:p>
    <w:p w:rsidR="00021FBB" w:rsidRPr="00CD2CA9" w:rsidRDefault="00021FBB" w:rsidP="00021F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CD2CA9">
        <w:rPr>
          <w:rFonts w:ascii="Times New Roman" w:hAnsi="Times New Roman"/>
          <w:b/>
          <w:bCs/>
          <w:i/>
          <w:iCs/>
          <w:sz w:val="24"/>
          <w:szCs w:val="24"/>
        </w:rPr>
        <w:t>Место испоруке</w:t>
      </w:r>
      <w:r w:rsidRPr="00CD2CA9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је</w:t>
      </w:r>
      <w:r w:rsidRPr="00CD2CA9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CD2CA9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Pr="00CD2CA9">
        <w:rPr>
          <w:rFonts w:ascii="Times New Roman" w:hAnsi="Times New Roman"/>
          <w:b/>
          <w:bCs/>
          <w:i/>
          <w:iCs/>
          <w:sz w:val="24"/>
          <w:szCs w:val="24"/>
        </w:rPr>
        <w:t>F-co</w:t>
      </w:r>
      <w:r w:rsidRPr="00CD2CA9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Наручиоц</w:t>
      </w:r>
    </w:p>
    <w:p w:rsidR="00021FBB" w:rsidRPr="00CD2CA9" w:rsidRDefault="00021FBB" w:rsidP="00021F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 w:rsidRPr="00CD2CA9"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Важност понуде:_____________дана ( </w:t>
      </w:r>
      <w:r w:rsidRPr="00CD2CA9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не може бити краћи  од 90 дана од дана отварања понуда</w:t>
      </w:r>
      <w:r w:rsidRPr="00CD2CA9">
        <w:rPr>
          <w:rFonts w:ascii="Times New Roman" w:hAnsi="Times New Roman"/>
          <w:bCs/>
          <w:i/>
          <w:iCs/>
          <w:sz w:val="24"/>
          <w:szCs w:val="24"/>
          <w:lang w:val="sr-Cyrl-RS"/>
        </w:rPr>
        <w:t>);</w:t>
      </w:r>
    </w:p>
    <w:p w:rsidR="00021FBB" w:rsidRDefault="00092279" w:rsidP="00021F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Напомена:</w:t>
      </w:r>
    </w:p>
    <w:p w:rsidR="00092279" w:rsidRPr="00092279" w:rsidRDefault="00092279" w:rsidP="00021F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</w:p>
    <w:p w:rsidR="00092279" w:rsidRPr="00092279" w:rsidRDefault="00092279" w:rsidP="00092279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 w:rsidRPr="00092279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Понуђач мора да обухвати целокупну понуду по датој партији.</w:t>
      </w:r>
    </w:p>
    <w:p w:rsidR="00092279" w:rsidRPr="00CD2CA9" w:rsidRDefault="00092279" w:rsidP="00021F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92279" w:rsidRPr="00092279" w:rsidRDefault="00092279" w:rsidP="0009227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92279">
        <w:rPr>
          <w:rFonts w:ascii="Times New Roman" w:eastAsia="Times New Roman" w:hAnsi="Times New Roman"/>
          <w:sz w:val="24"/>
          <w:szCs w:val="24"/>
          <w:lang w:val="sr-Cyrl-CS"/>
        </w:rPr>
        <w:t>Понуђач гарантује квалитет испоручених добара у складу са важећим законским прописима и стандардима понуђених добара.</w:t>
      </w:r>
    </w:p>
    <w:p w:rsidR="00092279" w:rsidRPr="00092279" w:rsidRDefault="00092279" w:rsidP="00092279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092279" w:rsidRPr="00092279" w:rsidRDefault="00092279" w:rsidP="00092279">
      <w:pPr>
        <w:jc w:val="both"/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</w:pPr>
      <w:r w:rsidRPr="00092279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 xml:space="preserve">Сваки </w:t>
      </w:r>
      <w:r w:rsidR="00432971"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>п</w:t>
      </w:r>
      <w:bookmarkStart w:id="0" w:name="_GoBack"/>
      <w:bookmarkEnd w:id="0"/>
      <w:r w:rsidRPr="00092279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 xml:space="preserve">онуђачн је у обавези да уз понуду достави </w:t>
      </w:r>
      <w:r w:rsidRPr="00092279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фотокопију слике  </w:t>
      </w:r>
      <w:r w:rsidRPr="00092279">
        <w:rPr>
          <w:rFonts w:ascii="Times New Roman" w:hAnsi="Times New Roman"/>
          <w:sz w:val="24"/>
          <w:szCs w:val="24"/>
          <w:lang w:val="sr-Cyrl-RS"/>
        </w:rPr>
        <w:t xml:space="preserve">производа са извештајима-саставом  </w:t>
      </w:r>
      <w:r w:rsidRPr="00092279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>ил</w:t>
      </w:r>
      <w:r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 xml:space="preserve">и декларацију за сваки производа </w:t>
      </w:r>
      <w:r w:rsidRPr="00092279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>који се нуди и који је наведен у техничкој спецификацији (оригинал или фотокопију са паковања).</w:t>
      </w:r>
    </w:p>
    <w:p w:rsidR="00092279" w:rsidRPr="00092279" w:rsidRDefault="00092279" w:rsidP="00092279">
      <w:pPr>
        <w:suppressAutoHyphens/>
        <w:spacing w:line="100" w:lineRule="atLeast"/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lang w:val="en-US" w:eastAsia="ar-SA"/>
        </w:rPr>
      </w:pPr>
    </w:p>
    <w:p w:rsidR="00021FBB" w:rsidRPr="00CD2CA9" w:rsidRDefault="00021FBB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sectPr w:rsidR="00021FBB" w:rsidRPr="00CD2CA9" w:rsidSect="0046334A">
      <w:pgSz w:w="12240" w:h="15840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F4D"/>
    <w:multiLevelType w:val="hybridMultilevel"/>
    <w:tmpl w:val="70C0ED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746D88"/>
    <w:multiLevelType w:val="hybridMultilevel"/>
    <w:tmpl w:val="6F86E088"/>
    <w:lvl w:ilvl="0" w:tplc="842865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5"/>
    <w:rsid w:val="00021FBB"/>
    <w:rsid w:val="00076C7B"/>
    <w:rsid w:val="00092279"/>
    <w:rsid w:val="000E19AB"/>
    <w:rsid w:val="00171B4C"/>
    <w:rsid w:val="00172E02"/>
    <w:rsid w:val="00196F39"/>
    <w:rsid w:val="001B682A"/>
    <w:rsid w:val="001C71F1"/>
    <w:rsid w:val="002322F8"/>
    <w:rsid w:val="003A6372"/>
    <w:rsid w:val="003D12F5"/>
    <w:rsid w:val="00420E5F"/>
    <w:rsid w:val="00432971"/>
    <w:rsid w:val="0046334A"/>
    <w:rsid w:val="004C25EC"/>
    <w:rsid w:val="007959CB"/>
    <w:rsid w:val="007E1E1B"/>
    <w:rsid w:val="00852F38"/>
    <w:rsid w:val="00914395"/>
    <w:rsid w:val="009C1D4A"/>
    <w:rsid w:val="009F191B"/>
    <w:rsid w:val="00A063AB"/>
    <w:rsid w:val="00A54F15"/>
    <w:rsid w:val="00BC1C31"/>
    <w:rsid w:val="00C85BDB"/>
    <w:rsid w:val="00CD2CA9"/>
    <w:rsid w:val="00D1323E"/>
    <w:rsid w:val="00D13E86"/>
    <w:rsid w:val="00D867C9"/>
    <w:rsid w:val="00E04003"/>
    <w:rsid w:val="00EF54CA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5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5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38</cp:revision>
  <dcterms:created xsi:type="dcterms:W3CDTF">2021-06-28T09:46:00Z</dcterms:created>
  <dcterms:modified xsi:type="dcterms:W3CDTF">2021-07-05T09:22:00Z</dcterms:modified>
</cp:coreProperties>
</file>